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98" w:rsidRPr="00AD7202" w:rsidRDefault="00233A98" w:rsidP="00B03066">
      <w:pPr>
        <w:pStyle w:val="NoSpacing"/>
        <w:jc w:val="center"/>
        <w:rPr>
          <w:rFonts w:asciiTheme="majorHAnsi" w:hAnsiTheme="majorHAnsi"/>
          <w:b/>
          <w:sz w:val="40"/>
          <w:szCs w:val="40"/>
        </w:rPr>
      </w:pPr>
      <w:r w:rsidRPr="00AD7202">
        <w:rPr>
          <w:rFonts w:asciiTheme="majorHAnsi" w:hAnsiTheme="majorHAnsi"/>
          <w:noProof/>
          <w:sz w:val="40"/>
          <w:szCs w:val="40"/>
        </w:rPr>
        <w:drawing>
          <wp:inline distT="0" distB="0" distL="0" distR="0">
            <wp:extent cx="518893" cy="400050"/>
            <wp:effectExtent l="19050" t="0" r="0" b="0"/>
            <wp:docPr id="1" name="Picture 0" descr="ac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r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77" cy="40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7202">
        <w:rPr>
          <w:rFonts w:asciiTheme="majorHAnsi" w:hAnsiTheme="majorHAnsi"/>
          <w:b/>
          <w:sz w:val="40"/>
          <w:szCs w:val="40"/>
        </w:rPr>
        <w:t>A</w:t>
      </w:r>
      <w:r w:rsidR="0078167E">
        <w:rPr>
          <w:rFonts w:asciiTheme="majorHAnsi" w:hAnsiTheme="majorHAnsi"/>
          <w:b/>
          <w:sz w:val="40"/>
          <w:szCs w:val="40"/>
        </w:rPr>
        <w:t>CHN Transportation Action Table</w:t>
      </w:r>
      <w:r w:rsidRPr="00AD7202">
        <w:rPr>
          <w:rFonts w:asciiTheme="majorHAnsi" w:hAnsiTheme="majorHAnsi"/>
          <w:b/>
          <w:sz w:val="40"/>
          <w:szCs w:val="40"/>
        </w:rPr>
        <w:t xml:space="preserve"> Minutes</w:t>
      </w:r>
    </w:p>
    <w:p w:rsidR="00233A98" w:rsidRPr="00AD7202" w:rsidRDefault="00237A32" w:rsidP="00B03066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Monday, October </w:t>
      </w:r>
      <w:r w:rsidR="00B164C4" w:rsidRPr="00AD7202">
        <w:rPr>
          <w:rFonts w:asciiTheme="majorHAnsi" w:hAnsiTheme="majorHAnsi"/>
          <w:b/>
          <w:sz w:val="28"/>
          <w:szCs w:val="28"/>
        </w:rPr>
        <w:t>1</w:t>
      </w:r>
      <w:r>
        <w:rPr>
          <w:rFonts w:asciiTheme="majorHAnsi" w:hAnsiTheme="majorHAnsi"/>
          <w:b/>
          <w:sz w:val="28"/>
          <w:szCs w:val="28"/>
        </w:rPr>
        <w:t>9</w:t>
      </w:r>
      <w:r w:rsidR="00CA5ED8" w:rsidRPr="00AD7202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8D253B" w:rsidRPr="00AD7202">
        <w:rPr>
          <w:rFonts w:asciiTheme="majorHAnsi" w:hAnsiTheme="majorHAnsi"/>
          <w:b/>
          <w:sz w:val="28"/>
          <w:szCs w:val="28"/>
        </w:rPr>
        <w:t>,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 201</w:t>
      </w:r>
      <w:r w:rsidR="008D253B" w:rsidRPr="00AD7202">
        <w:rPr>
          <w:rFonts w:asciiTheme="majorHAnsi" w:hAnsiTheme="majorHAnsi"/>
          <w:b/>
          <w:sz w:val="28"/>
          <w:szCs w:val="28"/>
        </w:rPr>
        <w:t>5</w:t>
      </w:r>
      <w:r w:rsidR="00233A98" w:rsidRPr="00AD7202">
        <w:rPr>
          <w:rFonts w:asciiTheme="majorHAnsi" w:hAnsiTheme="majorHAnsi"/>
          <w:b/>
          <w:sz w:val="28"/>
          <w:szCs w:val="28"/>
        </w:rPr>
        <w:t xml:space="preserve"> @ </w:t>
      </w:r>
      <w:r w:rsidR="00D85181" w:rsidRPr="00AD7202">
        <w:rPr>
          <w:rFonts w:asciiTheme="majorHAnsi" w:hAnsiTheme="majorHAnsi"/>
          <w:b/>
          <w:sz w:val="28"/>
          <w:szCs w:val="28"/>
        </w:rPr>
        <w:t>1</w:t>
      </w:r>
      <w:r w:rsidR="00233A98" w:rsidRPr="00AD7202">
        <w:rPr>
          <w:rFonts w:asciiTheme="majorHAnsi" w:hAnsiTheme="majorHAnsi"/>
          <w:b/>
          <w:sz w:val="28"/>
          <w:szCs w:val="28"/>
        </w:rPr>
        <w:t>:</w:t>
      </w:r>
      <w:r w:rsidR="00D85181" w:rsidRPr="00AD7202">
        <w:rPr>
          <w:rFonts w:asciiTheme="majorHAnsi" w:hAnsiTheme="majorHAnsi"/>
          <w:b/>
          <w:sz w:val="28"/>
          <w:szCs w:val="28"/>
        </w:rPr>
        <w:t>0</w:t>
      </w:r>
      <w:r w:rsidR="00F806A2">
        <w:rPr>
          <w:rFonts w:asciiTheme="majorHAnsi" w:hAnsiTheme="majorHAnsi"/>
          <w:b/>
          <w:sz w:val="28"/>
          <w:szCs w:val="28"/>
        </w:rPr>
        <w:t>0 pm</w:t>
      </w:r>
    </w:p>
    <w:p w:rsidR="00233A98" w:rsidRPr="00AD7202" w:rsidRDefault="00237A32" w:rsidP="00B03066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ACRD Board Room, 3008 5</w:t>
      </w:r>
      <w:r w:rsidRPr="00237A32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</w:t>
      </w:r>
      <w:r w:rsidR="00233A98" w:rsidRPr="00AD7202">
        <w:rPr>
          <w:rFonts w:asciiTheme="majorHAnsi" w:hAnsiTheme="majorHAnsi"/>
          <w:sz w:val="28"/>
          <w:szCs w:val="28"/>
        </w:rPr>
        <w:t>Avenue, Port Alberni, BC</w:t>
      </w:r>
    </w:p>
    <w:p w:rsidR="00233A98" w:rsidRPr="00AD7202" w:rsidRDefault="00233A98" w:rsidP="00B03066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FD3CF2" w:rsidRPr="00AD7202" w:rsidRDefault="00233A98" w:rsidP="00B03066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D7202">
        <w:rPr>
          <w:rFonts w:asciiTheme="majorHAnsi" w:hAnsiTheme="majorHAnsi"/>
          <w:b/>
          <w:sz w:val="28"/>
          <w:szCs w:val="28"/>
        </w:rPr>
        <w:t>Attendees</w:t>
      </w:r>
      <w:r w:rsidRPr="00AD7202">
        <w:rPr>
          <w:rFonts w:asciiTheme="majorHAnsi" w:hAnsiTheme="majorHAnsi"/>
          <w:b/>
          <w:sz w:val="24"/>
          <w:szCs w:val="24"/>
        </w:rPr>
        <w:t>:</w:t>
      </w:r>
      <w:r w:rsidRPr="00AD7202">
        <w:rPr>
          <w:rFonts w:asciiTheme="majorHAnsi" w:hAnsiTheme="majorHAnsi"/>
          <w:sz w:val="24"/>
          <w:szCs w:val="24"/>
        </w:rPr>
        <w:t xml:space="preserve"> </w:t>
      </w:r>
      <w:r w:rsidR="00767971" w:rsidRPr="00AD7202">
        <w:rPr>
          <w:rFonts w:asciiTheme="majorHAnsi" w:hAnsiTheme="majorHAnsi"/>
          <w:sz w:val="24"/>
          <w:szCs w:val="24"/>
        </w:rPr>
        <w:t xml:space="preserve"> </w:t>
      </w:r>
      <w:r w:rsidR="00DE2DA6">
        <w:rPr>
          <w:rFonts w:asciiTheme="majorHAnsi" w:hAnsiTheme="majorHAnsi"/>
          <w:sz w:val="24"/>
          <w:szCs w:val="24"/>
        </w:rPr>
        <w:t>Larry Ransom, SD70;</w:t>
      </w:r>
      <w:r w:rsidR="00851341">
        <w:rPr>
          <w:rFonts w:asciiTheme="majorHAnsi" w:hAnsiTheme="majorHAnsi"/>
          <w:sz w:val="24"/>
          <w:szCs w:val="24"/>
        </w:rPr>
        <w:t xml:space="preserve"> Tony Bennett</w:t>
      </w:r>
      <w:r w:rsidR="00DE2DA6">
        <w:rPr>
          <w:rFonts w:asciiTheme="majorHAnsi" w:hAnsiTheme="majorHAnsi"/>
          <w:sz w:val="24"/>
          <w:szCs w:val="24"/>
        </w:rPr>
        <w:t>,</w:t>
      </w:r>
      <w:r w:rsidR="00DA5F56">
        <w:rPr>
          <w:rFonts w:asciiTheme="majorHAnsi" w:hAnsiTheme="majorHAnsi"/>
          <w:sz w:val="24"/>
          <w:szCs w:val="24"/>
        </w:rPr>
        <w:t xml:space="preserve"> ACRD</w:t>
      </w:r>
      <w:r w:rsidR="00DE2DA6">
        <w:rPr>
          <w:rFonts w:asciiTheme="majorHAnsi" w:hAnsiTheme="majorHAnsi"/>
          <w:sz w:val="24"/>
          <w:szCs w:val="24"/>
        </w:rPr>
        <w:t xml:space="preserve">; Daniel Watts, Rainbow Gardens; </w:t>
      </w:r>
      <w:r w:rsidR="00C42BD9">
        <w:rPr>
          <w:rFonts w:asciiTheme="majorHAnsi" w:hAnsiTheme="majorHAnsi"/>
          <w:sz w:val="24"/>
          <w:szCs w:val="24"/>
        </w:rPr>
        <w:t>Luc</w:t>
      </w:r>
      <w:r w:rsidR="00D06CC7">
        <w:rPr>
          <w:rFonts w:asciiTheme="majorHAnsi" w:hAnsiTheme="majorHAnsi"/>
          <w:sz w:val="24"/>
          <w:szCs w:val="24"/>
        </w:rPr>
        <w:t>as</w:t>
      </w:r>
      <w:r w:rsidR="00DE2DA6">
        <w:rPr>
          <w:rFonts w:asciiTheme="majorHAnsi" w:hAnsiTheme="majorHAnsi"/>
          <w:sz w:val="24"/>
          <w:szCs w:val="24"/>
        </w:rPr>
        <w:t xml:space="preserve"> George, Tseshaht First Nation;</w:t>
      </w:r>
      <w:r w:rsidR="00DA5F56">
        <w:rPr>
          <w:rFonts w:asciiTheme="majorHAnsi" w:hAnsiTheme="majorHAnsi"/>
          <w:sz w:val="24"/>
          <w:szCs w:val="24"/>
        </w:rPr>
        <w:t xml:space="preserve"> </w:t>
      </w:r>
      <w:r w:rsidR="00851341">
        <w:rPr>
          <w:rFonts w:asciiTheme="majorHAnsi" w:hAnsiTheme="majorHAnsi"/>
          <w:sz w:val="24"/>
          <w:szCs w:val="24"/>
        </w:rPr>
        <w:t xml:space="preserve"> Ron Poulsen</w:t>
      </w:r>
      <w:r w:rsidR="00DE2DA6">
        <w:rPr>
          <w:rFonts w:asciiTheme="majorHAnsi" w:hAnsiTheme="majorHAnsi"/>
          <w:sz w:val="24"/>
          <w:szCs w:val="24"/>
        </w:rPr>
        <w:t>,</w:t>
      </w:r>
      <w:r w:rsidR="00DA5F56">
        <w:rPr>
          <w:rFonts w:asciiTheme="majorHAnsi" w:hAnsiTheme="majorHAnsi"/>
          <w:sz w:val="24"/>
          <w:szCs w:val="24"/>
        </w:rPr>
        <w:t xml:space="preserve"> City of Port Alberni</w:t>
      </w:r>
      <w:r w:rsidR="00DE2DA6">
        <w:rPr>
          <w:rFonts w:asciiTheme="majorHAnsi" w:hAnsiTheme="majorHAnsi"/>
          <w:sz w:val="24"/>
          <w:szCs w:val="24"/>
        </w:rPr>
        <w:t>;</w:t>
      </w:r>
      <w:r w:rsidR="00851341">
        <w:rPr>
          <w:rFonts w:asciiTheme="majorHAnsi" w:hAnsiTheme="majorHAnsi"/>
          <w:sz w:val="24"/>
          <w:szCs w:val="24"/>
        </w:rPr>
        <w:t xml:space="preserve"> Penny Cote</w:t>
      </w:r>
      <w:r w:rsidR="00DE2DA6">
        <w:rPr>
          <w:rFonts w:asciiTheme="majorHAnsi" w:hAnsiTheme="majorHAnsi"/>
          <w:sz w:val="24"/>
          <w:szCs w:val="24"/>
        </w:rPr>
        <w:t>,</w:t>
      </w:r>
      <w:r w:rsidR="00DA5F56">
        <w:rPr>
          <w:rFonts w:asciiTheme="majorHAnsi" w:hAnsiTheme="majorHAnsi"/>
          <w:sz w:val="24"/>
          <w:szCs w:val="24"/>
        </w:rPr>
        <w:t xml:space="preserve"> ACRD</w:t>
      </w:r>
      <w:r w:rsidR="00DE2DA6">
        <w:rPr>
          <w:rFonts w:asciiTheme="majorHAnsi" w:hAnsiTheme="majorHAnsi"/>
          <w:sz w:val="24"/>
          <w:szCs w:val="24"/>
        </w:rPr>
        <w:t>;</w:t>
      </w:r>
      <w:r w:rsidR="00851341">
        <w:rPr>
          <w:rFonts w:asciiTheme="majorHAnsi" w:hAnsiTheme="majorHAnsi"/>
          <w:sz w:val="24"/>
          <w:szCs w:val="24"/>
        </w:rPr>
        <w:t xml:space="preserve"> Keith Wyton</w:t>
      </w:r>
      <w:r w:rsidR="00DE2DA6">
        <w:rPr>
          <w:rFonts w:asciiTheme="majorHAnsi" w:hAnsiTheme="majorHAnsi"/>
          <w:sz w:val="24"/>
          <w:szCs w:val="24"/>
        </w:rPr>
        <w:t>,</w:t>
      </w:r>
      <w:r w:rsidR="00DA5F56">
        <w:rPr>
          <w:rFonts w:asciiTheme="majorHAnsi" w:hAnsiTheme="majorHAnsi"/>
          <w:sz w:val="24"/>
          <w:szCs w:val="24"/>
        </w:rPr>
        <w:t xml:space="preserve"> ACRD</w:t>
      </w:r>
      <w:r w:rsidR="00DE2DA6">
        <w:rPr>
          <w:rFonts w:asciiTheme="majorHAnsi" w:hAnsiTheme="majorHAnsi"/>
          <w:sz w:val="24"/>
          <w:szCs w:val="24"/>
        </w:rPr>
        <w:t>;</w:t>
      </w:r>
      <w:r w:rsidR="00851341">
        <w:rPr>
          <w:rFonts w:asciiTheme="majorHAnsi" w:hAnsiTheme="majorHAnsi"/>
          <w:sz w:val="24"/>
          <w:szCs w:val="24"/>
        </w:rPr>
        <w:t xml:space="preserve"> Barb Stevenson</w:t>
      </w:r>
      <w:r w:rsidR="00DE2DA6">
        <w:rPr>
          <w:rFonts w:asciiTheme="majorHAnsi" w:hAnsiTheme="majorHAnsi"/>
          <w:sz w:val="24"/>
          <w:szCs w:val="24"/>
        </w:rPr>
        <w:t>,</w:t>
      </w:r>
      <w:r w:rsidR="00DA5F56">
        <w:rPr>
          <w:rFonts w:asciiTheme="majorHAnsi" w:hAnsiTheme="majorHAnsi"/>
          <w:sz w:val="24"/>
          <w:szCs w:val="24"/>
        </w:rPr>
        <w:t xml:space="preserve"> Better at Home</w:t>
      </w:r>
      <w:r w:rsidR="00DE2DA6">
        <w:rPr>
          <w:rFonts w:asciiTheme="majorHAnsi" w:hAnsiTheme="majorHAnsi"/>
          <w:sz w:val="24"/>
          <w:szCs w:val="24"/>
        </w:rPr>
        <w:t>;</w:t>
      </w:r>
      <w:r w:rsidR="00851341">
        <w:rPr>
          <w:rFonts w:asciiTheme="majorHAnsi" w:hAnsiTheme="majorHAnsi"/>
          <w:sz w:val="24"/>
          <w:szCs w:val="24"/>
        </w:rPr>
        <w:t xml:space="preserve"> Lucas Banton</w:t>
      </w:r>
      <w:r w:rsidR="00DE2DA6">
        <w:rPr>
          <w:rFonts w:asciiTheme="majorHAnsi" w:hAnsiTheme="majorHAnsi"/>
          <w:sz w:val="24"/>
          <w:szCs w:val="24"/>
        </w:rPr>
        <w:t>,</w:t>
      </w:r>
      <w:r w:rsidR="00DA5F56">
        <w:rPr>
          <w:rFonts w:asciiTheme="majorHAnsi" w:hAnsiTheme="majorHAnsi"/>
          <w:sz w:val="24"/>
          <w:szCs w:val="24"/>
        </w:rPr>
        <w:t xml:space="preserve"> ACRD</w:t>
      </w:r>
      <w:r w:rsidR="00DE2DA6">
        <w:rPr>
          <w:rFonts w:asciiTheme="majorHAnsi" w:hAnsiTheme="majorHAnsi"/>
          <w:sz w:val="24"/>
          <w:szCs w:val="24"/>
        </w:rPr>
        <w:t>;</w:t>
      </w:r>
      <w:r w:rsidR="00851341">
        <w:rPr>
          <w:rFonts w:asciiTheme="majorHAnsi" w:hAnsiTheme="majorHAnsi"/>
          <w:sz w:val="24"/>
          <w:szCs w:val="24"/>
        </w:rPr>
        <w:t xml:space="preserve"> Greg Roe</w:t>
      </w:r>
      <w:r w:rsidR="00DE2DA6">
        <w:rPr>
          <w:rFonts w:asciiTheme="majorHAnsi" w:hAnsiTheme="majorHAnsi"/>
          <w:sz w:val="24"/>
          <w:szCs w:val="24"/>
        </w:rPr>
        <w:t>, SD</w:t>
      </w:r>
      <w:r w:rsidR="00DA5F56">
        <w:rPr>
          <w:rFonts w:asciiTheme="majorHAnsi" w:hAnsiTheme="majorHAnsi"/>
          <w:sz w:val="24"/>
          <w:szCs w:val="24"/>
        </w:rPr>
        <w:t>70</w:t>
      </w:r>
      <w:r w:rsidR="00DE2DA6">
        <w:rPr>
          <w:rFonts w:asciiTheme="majorHAnsi" w:hAnsiTheme="majorHAnsi"/>
          <w:sz w:val="24"/>
          <w:szCs w:val="24"/>
        </w:rPr>
        <w:t>;</w:t>
      </w:r>
      <w:r w:rsidR="00851341">
        <w:rPr>
          <w:rFonts w:asciiTheme="majorHAnsi" w:hAnsiTheme="majorHAnsi"/>
          <w:sz w:val="24"/>
          <w:szCs w:val="24"/>
        </w:rPr>
        <w:t xml:space="preserve"> Don Buchner</w:t>
      </w:r>
      <w:r w:rsidR="00DE2DA6">
        <w:rPr>
          <w:rFonts w:asciiTheme="majorHAnsi" w:hAnsiTheme="majorHAnsi"/>
          <w:sz w:val="24"/>
          <w:szCs w:val="24"/>
        </w:rPr>
        <w:t>,</w:t>
      </w:r>
      <w:r w:rsidR="00DA5F56">
        <w:rPr>
          <w:rFonts w:asciiTheme="majorHAnsi" w:hAnsiTheme="majorHAnsi"/>
          <w:sz w:val="24"/>
          <w:szCs w:val="24"/>
        </w:rPr>
        <w:t xml:space="preserve"> Wheels for Wellness</w:t>
      </w:r>
      <w:r w:rsidR="00DE2DA6">
        <w:rPr>
          <w:rFonts w:asciiTheme="majorHAnsi" w:hAnsiTheme="majorHAnsi"/>
          <w:sz w:val="24"/>
          <w:szCs w:val="24"/>
        </w:rPr>
        <w:t>;</w:t>
      </w:r>
      <w:r w:rsidR="00851341">
        <w:rPr>
          <w:rFonts w:asciiTheme="majorHAnsi" w:hAnsiTheme="majorHAnsi"/>
          <w:sz w:val="24"/>
          <w:szCs w:val="24"/>
        </w:rPr>
        <w:t xml:space="preserve"> Gord</w:t>
      </w:r>
      <w:r w:rsidR="00DE2DA6">
        <w:rPr>
          <w:rFonts w:asciiTheme="majorHAnsi" w:hAnsiTheme="majorHAnsi"/>
          <w:sz w:val="24"/>
          <w:szCs w:val="24"/>
        </w:rPr>
        <w:t>on</w:t>
      </w:r>
      <w:r w:rsidR="00851341">
        <w:rPr>
          <w:rFonts w:asciiTheme="majorHAnsi" w:hAnsiTheme="majorHAnsi"/>
          <w:sz w:val="24"/>
          <w:szCs w:val="24"/>
        </w:rPr>
        <w:t xml:space="preserve"> Thompson</w:t>
      </w:r>
      <w:r w:rsidR="00DE2DA6">
        <w:rPr>
          <w:rFonts w:asciiTheme="majorHAnsi" w:hAnsiTheme="majorHAnsi"/>
          <w:sz w:val="24"/>
          <w:szCs w:val="24"/>
        </w:rPr>
        <w:t>,</w:t>
      </w:r>
      <w:r w:rsidR="00DA5F56">
        <w:rPr>
          <w:rFonts w:asciiTheme="majorHAnsi" w:hAnsiTheme="majorHAnsi"/>
          <w:sz w:val="24"/>
          <w:szCs w:val="24"/>
        </w:rPr>
        <w:t xml:space="preserve"> IH</w:t>
      </w:r>
      <w:r w:rsidR="00DE2DA6">
        <w:rPr>
          <w:rFonts w:asciiTheme="majorHAnsi" w:hAnsiTheme="majorHAnsi"/>
          <w:sz w:val="24"/>
          <w:szCs w:val="24"/>
        </w:rPr>
        <w:t>;</w:t>
      </w:r>
      <w:r w:rsidR="00851341">
        <w:rPr>
          <w:rFonts w:asciiTheme="majorHAnsi" w:hAnsiTheme="majorHAnsi"/>
          <w:sz w:val="24"/>
          <w:szCs w:val="24"/>
        </w:rPr>
        <w:t xml:space="preserve"> Marilyn McEwen</w:t>
      </w:r>
      <w:r w:rsidR="00DE2DA6">
        <w:rPr>
          <w:rFonts w:asciiTheme="majorHAnsi" w:hAnsiTheme="majorHAnsi"/>
          <w:sz w:val="24"/>
          <w:szCs w:val="24"/>
        </w:rPr>
        <w:t>,</w:t>
      </w:r>
      <w:r w:rsidR="00DA5F56">
        <w:rPr>
          <w:rFonts w:asciiTheme="majorHAnsi" w:hAnsiTheme="majorHAnsi"/>
          <w:sz w:val="24"/>
          <w:szCs w:val="24"/>
        </w:rPr>
        <w:t xml:space="preserve"> District of Ucluelet</w:t>
      </w:r>
      <w:r w:rsidR="0049567A">
        <w:rPr>
          <w:rFonts w:asciiTheme="majorHAnsi" w:hAnsiTheme="majorHAnsi"/>
          <w:sz w:val="24"/>
          <w:szCs w:val="24"/>
        </w:rPr>
        <w:t>; Marcie DeWitt, Alberni Clayoquot Health Network</w:t>
      </w:r>
      <w:r w:rsidR="00DA5F56">
        <w:rPr>
          <w:rFonts w:asciiTheme="majorHAnsi" w:hAnsiTheme="majorHAnsi"/>
          <w:sz w:val="24"/>
          <w:szCs w:val="24"/>
        </w:rPr>
        <w:t>.</w:t>
      </w:r>
    </w:p>
    <w:p w:rsidR="00B164C4" w:rsidRPr="00AD7202" w:rsidRDefault="00B164C4" w:rsidP="00B0306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41C76" w:rsidRDefault="00851341" w:rsidP="00B0306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Regrets:  </w:t>
      </w:r>
      <w:r w:rsidR="00F032F4" w:rsidRPr="00F032F4">
        <w:rPr>
          <w:rFonts w:asciiTheme="majorHAnsi" w:hAnsiTheme="majorHAnsi"/>
          <w:sz w:val="24"/>
          <w:szCs w:val="24"/>
        </w:rPr>
        <w:t>Josie Osborne</w:t>
      </w:r>
      <w:r w:rsidR="00DE2DA6">
        <w:rPr>
          <w:rFonts w:asciiTheme="majorHAnsi" w:hAnsiTheme="majorHAnsi"/>
          <w:sz w:val="24"/>
          <w:szCs w:val="24"/>
        </w:rPr>
        <w:t>,</w:t>
      </w:r>
      <w:r w:rsidR="00DA5F56">
        <w:rPr>
          <w:rFonts w:asciiTheme="majorHAnsi" w:hAnsiTheme="majorHAnsi"/>
          <w:sz w:val="24"/>
          <w:szCs w:val="24"/>
        </w:rPr>
        <w:t xml:space="preserve"> Disrict of Tofino</w:t>
      </w:r>
      <w:r w:rsidR="00DE2DA6">
        <w:rPr>
          <w:rFonts w:asciiTheme="majorHAnsi" w:hAnsiTheme="majorHAnsi"/>
          <w:sz w:val="24"/>
          <w:szCs w:val="24"/>
        </w:rPr>
        <w:t>;</w:t>
      </w:r>
      <w:r w:rsidR="00F032F4" w:rsidRPr="00F032F4">
        <w:rPr>
          <w:rFonts w:asciiTheme="majorHAnsi" w:hAnsiTheme="majorHAnsi"/>
          <w:sz w:val="24"/>
          <w:szCs w:val="24"/>
        </w:rPr>
        <w:t xml:space="preserve"> Juliet VanVliet</w:t>
      </w:r>
      <w:r w:rsidR="00DE2DA6">
        <w:rPr>
          <w:rFonts w:asciiTheme="majorHAnsi" w:hAnsiTheme="majorHAnsi"/>
          <w:sz w:val="24"/>
          <w:szCs w:val="24"/>
        </w:rPr>
        <w:t>,</w:t>
      </w:r>
      <w:r w:rsidR="00DA5F56">
        <w:rPr>
          <w:rFonts w:asciiTheme="majorHAnsi" w:hAnsiTheme="majorHAnsi"/>
          <w:sz w:val="24"/>
          <w:szCs w:val="24"/>
        </w:rPr>
        <w:t xml:space="preserve"> Coastal Family Resource Coalition</w:t>
      </w:r>
      <w:r w:rsidR="00DE2DA6">
        <w:rPr>
          <w:rFonts w:asciiTheme="majorHAnsi" w:hAnsiTheme="majorHAnsi"/>
          <w:sz w:val="24"/>
          <w:szCs w:val="24"/>
        </w:rPr>
        <w:t>;</w:t>
      </w:r>
      <w:r w:rsidR="00F032F4" w:rsidRPr="00F032F4">
        <w:rPr>
          <w:rFonts w:asciiTheme="majorHAnsi" w:hAnsiTheme="majorHAnsi"/>
          <w:sz w:val="24"/>
          <w:szCs w:val="24"/>
        </w:rPr>
        <w:t xml:space="preserve"> Pat Deakin</w:t>
      </w:r>
      <w:r w:rsidR="00DE2DA6">
        <w:rPr>
          <w:rFonts w:asciiTheme="majorHAnsi" w:hAnsiTheme="majorHAnsi"/>
          <w:sz w:val="24"/>
          <w:szCs w:val="24"/>
        </w:rPr>
        <w:t>,</w:t>
      </w:r>
      <w:r w:rsidR="00DA5F56">
        <w:rPr>
          <w:rFonts w:asciiTheme="majorHAnsi" w:hAnsiTheme="majorHAnsi"/>
          <w:sz w:val="24"/>
          <w:szCs w:val="24"/>
        </w:rPr>
        <w:t xml:space="preserve"> City of Port Alberni</w:t>
      </w:r>
      <w:r w:rsidR="00DE2DA6">
        <w:rPr>
          <w:rFonts w:asciiTheme="majorHAnsi" w:hAnsiTheme="majorHAnsi"/>
          <w:sz w:val="24"/>
          <w:szCs w:val="24"/>
        </w:rPr>
        <w:t>;</w:t>
      </w:r>
      <w:r w:rsidR="00F032F4" w:rsidRPr="00F032F4">
        <w:rPr>
          <w:rFonts w:asciiTheme="majorHAnsi" w:hAnsiTheme="majorHAnsi"/>
          <w:sz w:val="24"/>
          <w:szCs w:val="24"/>
        </w:rPr>
        <w:t xml:space="preserve"> Rob</w:t>
      </w:r>
      <w:r w:rsidR="00DA5F56">
        <w:rPr>
          <w:rFonts w:asciiTheme="majorHAnsi" w:hAnsiTheme="majorHAnsi"/>
          <w:sz w:val="24"/>
          <w:szCs w:val="24"/>
        </w:rPr>
        <w:t>y</w:t>
      </w:r>
      <w:r w:rsidR="00F032F4" w:rsidRPr="00F032F4">
        <w:rPr>
          <w:rFonts w:asciiTheme="majorHAnsi" w:hAnsiTheme="majorHAnsi"/>
          <w:sz w:val="24"/>
          <w:szCs w:val="24"/>
        </w:rPr>
        <w:t xml:space="preserve">n Monrufet, Jane </w:t>
      </w:r>
      <w:r w:rsidR="008451AB">
        <w:rPr>
          <w:rFonts w:asciiTheme="majorHAnsi" w:hAnsiTheme="majorHAnsi"/>
          <w:sz w:val="24"/>
          <w:szCs w:val="24"/>
        </w:rPr>
        <w:t>Finerty, Jade Yehia</w:t>
      </w:r>
      <w:r w:rsidR="00DE2DA6">
        <w:rPr>
          <w:rFonts w:asciiTheme="majorHAnsi" w:hAnsiTheme="majorHAnsi"/>
          <w:sz w:val="24"/>
          <w:szCs w:val="24"/>
        </w:rPr>
        <w:t>, Island Health</w:t>
      </w:r>
    </w:p>
    <w:p w:rsidR="008451AB" w:rsidRDefault="008451AB" w:rsidP="00B0306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451AB" w:rsidRPr="00F032F4" w:rsidRDefault="008451AB" w:rsidP="00B0306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E5B2D" w:rsidRPr="00AD7202" w:rsidRDefault="0001601A" w:rsidP="00B03066">
      <w:pPr>
        <w:pStyle w:val="NoSpacing"/>
        <w:ind w:right="162"/>
        <w:rPr>
          <w:rFonts w:asciiTheme="majorHAnsi" w:hAnsiTheme="majorHAnsi"/>
          <w:b/>
          <w:sz w:val="28"/>
          <w:szCs w:val="28"/>
          <w:u w:val="single"/>
        </w:rPr>
      </w:pPr>
      <w:r w:rsidRPr="00AD7202">
        <w:rPr>
          <w:rFonts w:asciiTheme="majorHAnsi" w:hAnsiTheme="majorHAnsi"/>
          <w:b/>
          <w:sz w:val="28"/>
          <w:szCs w:val="28"/>
        </w:rPr>
        <w:t>1</w:t>
      </w:r>
      <w:r w:rsidR="00237A32">
        <w:rPr>
          <w:rFonts w:asciiTheme="majorHAnsi" w:hAnsiTheme="majorHAnsi"/>
          <w:b/>
          <w:sz w:val="28"/>
          <w:szCs w:val="28"/>
        </w:rPr>
        <w:t>.</w:t>
      </w:r>
      <w:r w:rsidR="00237A32">
        <w:rPr>
          <w:rFonts w:asciiTheme="majorHAnsi" w:hAnsiTheme="majorHAnsi"/>
          <w:b/>
          <w:sz w:val="28"/>
          <w:szCs w:val="28"/>
        </w:rPr>
        <w:tab/>
        <w:t>WELCOME AND INTRODUCTIONS</w:t>
      </w:r>
    </w:p>
    <w:p w:rsidR="00283116" w:rsidRDefault="00283116" w:rsidP="00B0306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Participants were welcomed by ACHN Chair Penny Cote, t</w:t>
      </w:r>
      <w:r w:rsidRPr="00283116">
        <w:rPr>
          <w:rFonts w:asciiTheme="majorHAnsi" w:hAnsiTheme="majorHAnsi"/>
          <w:sz w:val="24"/>
          <w:szCs w:val="24"/>
        </w:rPr>
        <w:t>he Chairperson acknowledged we are on the traditional territories of the Hupacasath and Tseshaht First Nations.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8D253B" w:rsidRPr="00AD7202" w:rsidRDefault="00283116" w:rsidP="00B03066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Participants introduced themselves</w:t>
      </w:r>
      <w:r w:rsidR="00134CE5">
        <w:rPr>
          <w:rFonts w:asciiTheme="majorHAnsi" w:hAnsiTheme="majorHAnsi"/>
          <w:sz w:val="24"/>
          <w:szCs w:val="24"/>
        </w:rPr>
        <w:t xml:space="preserve"> </w:t>
      </w:r>
      <w:r w:rsidR="00F032F4">
        <w:rPr>
          <w:rFonts w:asciiTheme="majorHAnsi" w:hAnsiTheme="majorHAnsi"/>
          <w:sz w:val="24"/>
          <w:szCs w:val="24"/>
        </w:rPr>
        <w:t xml:space="preserve">and </w:t>
      </w:r>
      <w:r>
        <w:rPr>
          <w:rFonts w:asciiTheme="majorHAnsi" w:hAnsiTheme="majorHAnsi"/>
          <w:sz w:val="24"/>
          <w:szCs w:val="24"/>
        </w:rPr>
        <w:t>shared their goals</w:t>
      </w:r>
      <w:r w:rsidR="0049567A">
        <w:rPr>
          <w:rFonts w:asciiTheme="majorHAnsi" w:hAnsiTheme="majorHAnsi"/>
          <w:sz w:val="24"/>
          <w:szCs w:val="24"/>
        </w:rPr>
        <w:t xml:space="preserve"> for joining the</w:t>
      </w:r>
      <w:r>
        <w:rPr>
          <w:rFonts w:asciiTheme="majorHAnsi" w:hAnsiTheme="majorHAnsi"/>
          <w:sz w:val="24"/>
          <w:szCs w:val="24"/>
        </w:rPr>
        <w:t xml:space="preserve"> ACHN Transpor</w:t>
      </w:r>
      <w:r w:rsidR="0049567A">
        <w:rPr>
          <w:rFonts w:asciiTheme="majorHAnsi" w:hAnsiTheme="majorHAnsi"/>
          <w:sz w:val="24"/>
          <w:szCs w:val="24"/>
        </w:rPr>
        <w:t>t</w:t>
      </w:r>
      <w:r>
        <w:rPr>
          <w:rFonts w:asciiTheme="majorHAnsi" w:hAnsiTheme="majorHAnsi"/>
          <w:sz w:val="24"/>
          <w:szCs w:val="24"/>
        </w:rPr>
        <w:t>ation Action T</w:t>
      </w:r>
      <w:r w:rsidR="00134CE5">
        <w:rPr>
          <w:rFonts w:asciiTheme="majorHAnsi" w:hAnsiTheme="majorHAnsi"/>
          <w:sz w:val="24"/>
          <w:szCs w:val="24"/>
        </w:rPr>
        <w:t>able.</w:t>
      </w:r>
    </w:p>
    <w:p w:rsidR="00F032F4" w:rsidRDefault="00F032F4" w:rsidP="00B03066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99360A" w:rsidRPr="00C262A6" w:rsidRDefault="00851341" w:rsidP="00B03066">
      <w:pPr>
        <w:pStyle w:val="NoSpacing"/>
        <w:ind w:right="162"/>
        <w:rPr>
          <w:rFonts w:asciiTheme="majorHAnsi" w:hAnsiTheme="majorHAnsi"/>
          <w:sz w:val="28"/>
          <w:szCs w:val="28"/>
          <w:u w:val="single"/>
        </w:rPr>
      </w:pPr>
      <w:r w:rsidRPr="00C262A6">
        <w:rPr>
          <w:rFonts w:asciiTheme="majorHAnsi" w:hAnsiTheme="majorHAnsi"/>
          <w:sz w:val="28"/>
          <w:szCs w:val="28"/>
          <w:u w:val="single"/>
        </w:rPr>
        <w:t>G</w:t>
      </w:r>
      <w:r w:rsidR="007E7841">
        <w:rPr>
          <w:rFonts w:asciiTheme="majorHAnsi" w:hAnsiTheme="majorHAnsi"/>
          <w:sz w:val="28"/>
          <w:szCs w:val="28"/>
          <w:u w:val="single"/>
        </w:rPr>
        <w:t>oals</w:t>
      </w:r>
    </w:p>
    <w:p w:rsidR="00851341" w:rsidRDefault="00851341" w:rsidP="00B03066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the ACRD</w:t>
      </w:r>
      <w:r w:rsidR="00F032F4">
        <w:rPr>
          <w:rFonts w:asciiTheme="majorHAnsi" w:hAnsiTheme="majorHAnsi"/>
          <w:sz w:val="24"/>
          <w:szCs w:val="24"/>
        </w:rPr>
        <w:t xml:space="preserve"> can assist in leveraging resources</w:t>
      </w:r>
      <w:r w:rsidR="007E7841">
        <w:rPr>
          <w:rFonts w:asciiTheme="majorHAnsi" w:hAnsiTheme="majorHAnsi"/>
          <w:sz w:val="24"/>
          <w:szCs w:val="24"/>
        </w:rPr>
        <w:t>?</w:t>
      </w:r>
    </w:p>
    <w:p w:rsidR="00851341" w:rsidRDefault="00F032F4" w:rsidP="00B03066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Listen</w:t>
      </w:r>
      <w:r w:rsidR="00851341">
        <w:rPr>
          <w:rFonts w:asciiTheme="majorHAnsi" w:hAnsiTheme="majorHAnsi"/>
          <w:sz w:val="24"/>
          <w:szCs w:val="24"/>
        </w:rPr>
        <w:t xml:space="preserve"> and</w:t>
      </w:r>
      <w:r>
        <w:rPr>
          <w:rFonts w:asciiTheme="majorHAnsi" w:hAnsiTheme="majorHAnsi"/>
          <w:sz w:val="24"/>
          <w:szCs w:val="24"/>
        </w:rPr>
        <w:t xml:space="preserve"> gather information</w:t>
      </w:r>
      <w:r w:rsidR="007E7841">
        <w:rPr>
          <w:rFonts w:asciiTheme="majorHAnsi" w:hAnsiTheme="majorHAnsi"/>
          <w:sz w:val="24"/>
          <w:szCs w:val="24"/>
        </w:rPr>
        <w:t>.</w:t>
      </w:r>
    </w:p>
    <w:p w:rsidR="00851341" w:rsidRDefault="00F032F4" w:rsidP="00B03066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</w:t>
      </w:r>
      <w:r w:rsidR="00851341">
        <w:rPr>
          <w:rFonts w:asciiTheme="majorHAnsi" w:hAnsiTheme="majorHAnsi"/>
          <w:sz w:val="24"/>
          <w:szCs w:val="24"/>
        </w:rPr>
        <w:t>ordinate services thru the region</w:t>
      </w:r>
      <w:r w:rsidR="007E7841">
        <w:rPr>
          <w:rFonts w:asciiTheme="majorHAnsi" w:hAnsiTheme="majorHAnsi"/>
          <w:sz w:val="24"/>
          <w:szCs w:val="24"/>
        </w:rPr>
        <w:t>.</w:t>
      </w:r>
    </w:p>
    <w:p w:rsidR="00F032F4" w:rsidRDefault="00F032F4" w:rsidP="00B03066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Alternative methods of travel</w:t>
      </w:r>
      <w:r w:rsidR="007E7841">
        <w:rPr>
          <w:rFonts w:asciiTheme="majorHAnsi" w:hAnsiTheme="majorHAnsi"/>
          <w:sz w:val="24"/>
          <w:szCs w:val="24"/>
        </w:rPr>
        <w:t>.</w:t>
      </w:r>
    </w:p>
    <w:p w:rsidR="00F032F4" w:rsidRDefault="00F032F4" w:rsidP="00B03066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Direction</w:t>
      </w:r>
      <w:r w:rsidR="007E7841">
        <w:rPr>
          <w:rFonts w:asciiTheme="majorHAnsi" w:hAnsiTheme="majorHAnsi"/>
          <w:sz w:val="24"/>
          <w:szCs w:val="24"/>
        </w:rPr>
        <w:t xml:space="preserve"> of this group.</w:t>
      </w:r>
    </w:p>
    <w:p w:rsidR="00851341" w:rsidRDefault="008451AB" w:rsidP="00B03066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</w:t>
      </w:r>
      <w:r w:rsidR="00F032F4">
        <w:rPr>
          <w:rFonts w:asciiTheme="majorHAnsi" w:hAnsiTheme="majorHAnsi"/>
          <w:sz w:val="24"/>
          <w:szCs w:val="24"/>
        </w:rPr>
        <w:t>ncouraged by the</w:t>
      </w:r>
      <w:r>
        <w:rPr>
          <w:rFonts w:asciiTheme="majorHAnsi" w:hAnsiTheme="majorHAnsi"/>
          <w:sz w:val="24"/>
          <w:szCs w:val="24"/>
        </w:rPr>
        <w:t xml:space="preserve"> </w:t>
      </w:r>
      <w:r w:rsidR="00F032F4">
        <w:rPr>
          <w:rFonts w:asciiTheme="majorHAnsi" w:hAnsiTheme="majorHAnsi"/>
          <w:sz w:val="24"/>
          <w:szCs w:val="24"/>
        </w:rPr>
        <w:t>discussion at the WC</w:t>
      </w:r>
      <w:r w:rsidR="007E7841">
        <w:rPr>
          <w:rFonts w:asciiTheme="majorHAnsi" w:hAnsiTheme="majorHAnsi"/>
          <w:sz w:val="24"/>
          <w:szCs w:val="24"/>
        </w:rPr>
        <w:t>.</w:t>
      </w:r>
    </w:p>
    <w:p w:rsidR="00F032F4" w:rsidRDefault="008451AB" w:rsidP="00B03066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</w:t>
      </w:r>
      <w:r w:rsidR="00F032F4">
        <w:rPr>
          <w:rFonts w:asciiTheme="majorHAnsi" w:hAnsiTheme="majorHAnsi"/>
          <w:sz w:val="24"/>
          <w:szCs w:val="24"/>
        </w:rPr>
        <w:t>etermin</w:t>
      </w:r>
      <w:r>
        <w:rPr>
          <w:rFonts w:asciiTheme="majorHAnsi" w:hAnsiTheme="majorHAnsi"/>
          <w:sz w:val="24"/>
          <w:szCs w:val="24"/>
        </w:rPr>
        <w:t>e</w:t>
      </w:r>
      <w:r w:rsidR="00F032F4">
        <w:rPr>
          <w:rFonts w:asciiTheme="majorHAnsi" w:hAnsiTheme="majorHAnsi"/>
          <w:sz w:val="24"/>
          <w:szCs w:val="24"/>
        </w:rPr>
        <w:t xml:space="preserve"> what solutions apply to the region</w:t>
      </w:r>
      <w:r w:rsidR="007E7841">
        <w:rPr>
          <w:rFonts w:asciiTheme="majorHAnsi" w:hAnsiTheme="majorHAnsi"/>
          <w:sz w:val="24"/>
          <w:szCs w:val="24"/>
        </w:rPr>
        <w:t>.</w:t>
      </w:r>
    </w:p>
    <w:p w:rsidR="008451AB" w:rsidRDefault="008451AB" w:rsidP="00B03066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</w:t>
      </w:r>
      <w:r w:rsidR="00F032F4">
        <w:rPr>
          <w:rFonts w:asciiTheme="majorHAnsi" w:hAnsiTheme="majorHAnsi"/>
          <w:sz w:val="24"/>
          <w:szCs w:val="24"/>
        </w:rPr>
        <w:t xml:space="preserve">nderstand </w:t>
      </w:r>
      <w:r>
        <w:rPr>
          <w:rFonts w:asciiTheme="majorHAnsi" w:hAnsiTheme="majorHAnsi"/>
          <w:sz w:val="24"/>
          <w:szCs w:val="24"/>
        </w:rPr>
        <w:t xml:space="preserve">what </w:t>
      </w:r>
      <w:r w:rsidR="00F032F4">
        <w:rPr>
          <w:rFonts w:asciiTheme="majorHAnsi" w:hAnsiTheme="majorHAnsi"/>
          <w:sz w:val="24"/>
          <w:szCs w:val="24"/>
        </w:rPr>
        <w:t xml:space="preserve">the role </w:t>
      </w:r>
      <w:r>
        <w:rPr>
          <w:rFonts w:asciiTheme="majorHAnsi" w:hAnsiTheme="majorHAnsi"/>
          <w:sz w:val="24"/>
          <w:szCs w:val="24"/>
        </w:rPr>
        <w:t>of this table is</w:t>
      </w:r>
      <w:r w:rsidR="007E7841">
        <w:rPr>
          <w:rFonts w:asciiTheme="majorHAnsi" w:hAnsiTheme="majorHAnsi"/>
          <w:sz w:val="24"/>
          <w:szCs w:val="24"/>
        </w:rPr>
        <w:t>.</w:t>
      </w:r>
    </w:p>
    <w:p w:rsidR="00F032F4" w:rsidRDefault="008451AB" w:rsidP="00B03066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="00F032F4">
        <w:rPr>
          <w:rFonts w:asciiTheme="majorHAnsi" w:hAnsiTheme="majorHAnsi"/>
          <w:sz w:val="24"/>
          <w:szCs w:val="24"/>
        </w:rPr>
        <w:t xml:space="preserve">hat the mechanics will be to assist </w:t>
      </w:r>
      <w:r>
        <w:rPr>
          <w:rFonts w:asciiTheme="majorHAnsi" w:hAnsiTheme="majorHAnsi"/>
          <w:sz w:val="24"/>
          <w:szCs w:val="24"/>
        </w:rPr>
        <w:t>formational type meeting</w:t>
      </w:r>
      <w:r w:rsidR="007E7841">
        <w:rPr>
          <w:rFonts w:asciiTheme="majorHAnsi" w:hAnsiTheme="majorHAnsi"/>
          <w:sz w:val="24"/>
          <w:szCs w:val="24"/>
        </w:rPr>
        <w:t>?</w:t>
      </w:r>
    </w:p>
    <w:p w:rsidR="008451AB" w:rsidRDefault="008451AB" w:rsidP="00B03066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</w:t>
      </w:r>
      <w:r w:rsidR="00F032F4">
        <w:rPr>
          <w:rFonts w:asciiTheme="majorHAnsi" w:hAnsiTheme="majorHAnsi"/>
          <w:sz w:val="24"/>
          <w:szCs w:val="24"/>
        </w:rPr>
        <w:t>larify the rol</w:t>
      </w:r>
      <w:r>
        <w:rPr>
          <w:rFonts w:asciiTheme="majorHAnsi" w:hAnsiTheme="majorHAnsi"/>
          <w:sz w:val="24"/>
          <w:szCs w:val="24"/>
        </w:rPr>
        <w:t>e</w:t>
      </w:r>
      <w:r w:rsidR="0028071A">
        <w:rPr>
          <w:rFonts w:asciiTheme="majorHAnsi" w:hAnsiTheme="majorHAnsi"/>
          <w:sz w:val="24"/>
          <w:szCs w:val="24"/>
        </w:rPr>
        <w:t xml:space="preserve"> of the table</w:t>
      </w:r>
      <w:r w:rsidR="007E7841">
        <w:rPr>
          <w:rFonts w:asciiTheme="majorHAnsi" w:hAnsiTheme="majorHAnsi"/>
          <w:sz w:val="24"/>
          <w:szCs w:val="24"/>
        </w:rPr>
        <w:t>.</w:t>
      </w:r>
      <w:r w:rsidR="0028071A">
        <w:rPr>
          <w:rFonts w:asciiTheme="majorHAnsi" w:hAnsiTheme="majorHAnsi"/>
          <w:sz w:val="24"/>
          <w:szCs w:val="24"/>
        </w:rPr>
        <w:t xml:space="preserve"> </w:t>
      </w:r>
    </w:p>
    <w:p w:rsidR="00F032F4" w:rsidRDefault="008451AB" w:rsidP="00B03066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Undertake</w:t>
      </w:r>
      <w:r w:rsidR="00F032F4">
        <w:rPr>
          <w:rFonts w:asciiTheme="majorHAnsi" w:hAnsiTheme="majorHAnsi"/>
          <w:sz w:val="24"/>
          <w:szCs w:val="24"/>
        </w:rPr>
        <w:t xml:space="preserve"> specific </w:t>
      </w:r>
      <w:r w:rsidR="00C262A6">
        <w:rPr>
          <w:rFonts w:asciiTheme="majorHAnsi" w:hAnsiTheme="majorHAnsi"/>
          <w:sz w:val="24"/>
          <w:szCs w:val="24"/>
        </w:rPr>
        <w:t>actions</w:t>
      </w:r>
      <w:r w:rsidR="007E7841">
        <w:rPr>
          <w:rFonts w:asciiTheme="majorHAnsi" w:hAnsiTheme="majorHAnsi"/>
          <w:sz w:val="24"/>
          <w:szCs w:val="24"/>
        </w:rPr>
        <w:t>.</w:t>
      </w:r>
    </w:p>
    <w:p w:rsidR="00F032F4" w:rsidRDefault="008451AB" w:rsidP="00B03066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</w:t>
      </w:r>
      <w:r w:rsidR="00F032F4">
        <w:rPr>
          <w:rFonts w:asciiTheme="majorHAnsi" w:hAnsiTheme="majorHAnsi"/>
          <w:sz w:val="24"/>
          <w:szCs w:val="24"/>
        </w:rPr>
        <w:t>ove forward on the low hanging fruit</w:t>
      </w:r>
    </w:p>
    <w:p w:rsidR="00F032F4" w:rsidRDefault="008451AB" w:rsidP="00B03066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c</w:t>
      </w:r>
      <w:r w:rsidR="00F032F4">
        <w:rPr>
          <w:rFonts w:asciiTheme="majorHAnsi" w:hAnsiTheme="majorHAnsi"/>
          <w:sz w:val="24"/>
          <w:szCs w:val="24"/>
        </w:rPr>
        <w:t xml:space="preserve">an </w:t>
      </w:r>
      <w:r>
        <w:rPr>
          <w:rFonts w:asciiTheme="majorHAnsi" w:hAnsiTheme="majorHAnsi"/>
          <w:sz w:val="24"/>
          <w:szCs w:val="24"/>
        </w:rPr>
        <w:t xml:space="preserve">this initiative be </w:t>
      </w:r>
      <w:r w:rsidR="00F032F4">
        <w:rPr>
          <w:rFonts w:asciiTheme="majorHAnsi" w:hAnsiTheme="majorHAnsi"/>
          <w:sz w:val="24"/>
          <w:szCs w:val="24"/>
        </w:rPr>
        <w:t>support</w:t>
      </w:r>
      <w:r>
        <w:rPr>
          <w:rFonts w:asciiTheme="majorHAnsi" w:hAnsiTheme="majorHAnsi"/>
          <w:sz w:val="24"/>
          <w:szCs w:val="24"/>
        </w:rPr>
        <w:t>ed</w:t>
      </w:r>
      <w:r w:rsidR="007E7841">
        <w:rPr>
          <w:rFonts w:asciiTheme="majorHAnsi" w:hAnsiTheme="majorHAnsi"/>
          <w:sz w:val="24"/>
          <w:szCs w:val="24"/>
        </w:rPr>
        <w:t>?</w:t>
      </w:r>
    </w:p>
    <w:p w:rsidR="00C262A6" w:rsidRDefault="00C262A6" w:rsidP="00B03066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is this table going to do</w:t>
      </w:r>
      <w:r w:rsidR="007E7841">
        <w:rPr>
          <w:rFonts w:asciiTheme="majorHAnsi" w:hAnsiTheme="majorHAnsi"/>
          <w:sz w:val="24"/>
          <w:szCs w:val="24"/>
        </w:rPr>
        <w:t>?</w:t>
      </w:r>
    </w:p>
    <w:p w:rsidR="00F032F4" w:rsidRDefault="007E7841" w:rsidP="00B03066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Become a clear voice.</w:t>
      </w:r>
    </w:p>
    <w:p w:rsidR="0028071A" w:rsidRDefault="0028071A" w:rsidP="00B03066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9F271E" w:rsidRPr="00AD7202" w:rsidRDefault="005E3658" w:rsidP="00B03066">
      <w:pPr>
        <w:pStyle w:val="NoSpacing"/>
        <w:tabs>
          <w:tab w:val="left" w:pos="720"/>
        </w:tabs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2</w:t>
      </w:r>
      <w:r w:rsidR="009F271E" w:rsidRPr="00AD7202">
        <w:rPr>
          <w:rFonts w:asciiTheme="majorHAnsi" w:hAnsiTheme="majorHAnsi"/>
          <w:b/>
          <w:sz w:val="28"/>
          <w:szCs w:val="28"/>
        </w:rPr>
        <w:t>.</w:t>
      </w:r>
      <w:r w:rsidR="009F271E" w:rsidRPr="00AD7202">
        <w:rPr>
          <w:rFonts w:asciiTheme="majorHAnsi" w:hAnsiTheme="majorHAnsi"/>
          <w:b/>
          <w:sz w:val="28"/>
          <w:szCs w:val="28"/>
        </w:rPr>
        <w:tab/>
      </w:r>
      <w:r w:rsidR="00237A32">
        <w:rPr>
          <w:rFonts w:asciiTheme="majorHAnsi" w:hAnsiTheme="majorHAnsi"/>
          <w:b/>
          <w:sz w:val="28"/>
          <w:szCs w:val="28"/>
        </w:rPr>
        <w:t>REVIEW OF GOVERNANCE</w:t>
      </w:r>
    </w:p>
    <w:p w:rsidR="007E7841" w:rsidRDefault="00283116" w:rsidP="00B03066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 order to frame the discussion and governance model for the Action Table the </w:t>
      </w:r>
      <w:r w:rsidR="0049567A">
        <w:rPr>
          <w:rFonts w:asciiTheme="majorHAnsi" w:hAnsiTheme="majorHAnsi"/>
          <w:sz w:val="24"/>
          <w:szCs w:val="24"/>
        </w:rPr>
        <w:t>ACHN Coordinator</w:t>
      </w:r>
      <w:r>
        <w:rPr>
          <w:rFonts w:asciiTheme="majorHAnsi" w:hAnsiTheme="majorHAnsi"/>
          <w:sz w:val="24"/>
          <w:szCs w:val="24"/>
        </w:rPr>
        <w:t xml:space="preserve"> led a discussion around assumptions for operating, participants at the table offered additional feedback.</w:t>
      </w:r>
    </w:p>
    <w:p w:rsidR="00283116" w:rsidRDefault="00283116" w:rsidP="00B03066">
      <w:pPr>
        <w:pStyle w:val="NoSpacing"/>
        <w:ind w:right="162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Assumptions</w:t>
      </w:r>
    </w:p>
    <w:p w:rsidR="00283116" w:rsidRPr="00283116" w:rsidRDefault="00283116" w:rsidP="00283116">
      <w:pPr>
        <w:pStyle w:val="NoSpacing"/>
        <w:numPr>
          <w:ilvl w:val="0"/>
          <w:numId w:val="49"/>
        </w:numPr>
        <w:ind w:right="162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No new resources – must examine creative uses of resources and develop partnerships based on this assumption.</w:t>
      </w:r>
    </w:p>
    <w:p w:rsidR="00283116" w:rsidRPr="00283116" w:rsidRDefault="00283116" w:rsidP="00283116">
      <w:pPr>
        <w:pStyle w:val="NoSpacing"/>
        <w:numPr>
          <w:ilvl w:val="0"/>
          <w:numId w:val="49"/>
        </w:numPr>
        <w:ind w:right="162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This is an opportunity to merge interests of participants at the table, form partnerships and develop strong cases to present to decision makers.</w:t>
      </w:r>
    </w:p>
    <w:p w:rsidR="00283116" w:rsidRPr="00283116" w:rsidRDefault="00283116" w:rsidP="00283116">
      <w:pPr>
        <w:pStyle w:val="NoSpacing"/>
        <w:numPr>
          <w:ilvl w:val="0"/>
          <w:numId w:val="49"/>
        </w:numPr>
        <w:ind w:right="162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lastRenderedPageBreak/>
        <w:t>Ability to influence – by uniting the transportation agenda and creating strong concise plans we have the ability to influence decisions, leverage and draw resources to create action.</w:t>
      </w:r>
    </w:p>
    <w:p w:rsidR="00283116" w:rsidRPr="00283116" w:rsidRDefault="00283116" w:rsidP="00283116">
      <w:pPr>
        <w:pStyle w:val="NoSpacing"/>
        <w:numPr>
          <w:ilvl w:val="0"/>
          <w:numId w:val="49"/>
        </w:numPr>
        <w:ind w:right="162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t>By gaining consensus on opportunities we can have a strong united voice to present cases and leverage resources.</w:t>
      </w:r>
    </w:p>
    <w:p w:rsidR="00F06E57" w:rsidRPr="00B07C0B" w:rsidRDefault="003467B7" w:rsidP="00B03066">
      <w:pPr>
        <w:pStyle w:val="NoSpacing"/>
        <w:ind w:right="162"/>
        <w:rPr>
          <w:rFonts w:asciiTheme="majorHAnsi" w:hAnsiTheme="majorHAnsi"/>
          <w:sz w:val="24"/>
          <w:szCs w:val="24"/>
          <w:u w:val="single"/>
        </w:rPr>
      </w:pPr>
      <w:r w:rsidRPr="003467B7">
        <w:rPr>
          <w:rFonts w:asciiTheme="majorHAnsi" w:hAnsiTheme="majorHAnsi"/>
          <w:sz w:val="24"/>
          <w:szCs w:val="24"/>
          <w:u w:val="single"/>
        </w:rPr>
        <w:t xml:space="preserve">Draft Terms of </w:t>
      </w:r>
      <w:r w:rsidR="00FA26BE" w:rsidRPr="003467B7">
        <w:rPr>
          <w:rFonts w:asciiTheme="majorHAnsi" w:hAnsiTheme="majorHAnsi"/>
          <w:sz w:val="24"/>
          <w:szCs w:val="24"/>
          <w:u w:val="single"/>
        </w:rPr>
        <w:t>Reference</w:t>
      </w:r>
    </w:p>
    <w:p w:rsidR="00F06E57" w:rsidRDefault="00C014C4" w:rsidP="00B03066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group reviewed the draft terms of reference making suggestions. Marcie will rewrite the scope statement adding actions with specific roles</w:t>
      </w:r>
      <w:r w:rsidR="00DD37AE">
        <w:rPr>
          <w:rFonts w:asciiTheme="majorHAnsi" w:hAnsiTheme="majorHAnsi"/>
          <w:sz w:val="24"/>
          <w:szCs w:val="24"/>
        </w:rPr>
        <w:t xml:space="preserve"> staying focused on issues the table has the ability to address.</w:t>
      </w:r>
    </w:p>
    <w:p w:rsidR="00D53246" w:rsidRDefault="00D53246" w:rsidP="00B03066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49567A" w:rsidRPr="0049567A" w:rsidRDefault="005E3658" w:rsidP="00B03066">
      <w:pPr>
        <w:pStyle w:val="NoSpacing"/>
        <w:ind w:right="162"/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3</w:t>
      </w:r>
      <w:r w:rsidR="00D422D2" w:rsidRPr="00AD7202">
        <w:rPr>
          <w:rFonts w:asciiTheme="majorHAnsi" w:hAnsiTheme="majorHAnsi"/>
          <w:b/>
          <w:sz w:val="28"/>
          <w:szCs w:val="28"/>
        </w:rPr>
        <w:t>.</w:t>
      </w:r>
      <w:r w:rsidR="00D422D2" w:rsidRPr="00AD7202">
        <w:rPr>
          <w:rFonts w:asciiTheme="majorHAnsi" w:hAnsiTheme="majorHAnsi"/>
          <w:b/>
          <w:sz w:val="28"/>
          <w:szCs w:val="28"/>
        </w:rPr>
        <w:tab/>
      </w:r>
      <w:r w:rsidR="00851341">
        <w:rPr>
          <w:rFonts w:asciiTheme="majorHAnsi" w:hAnsiTheme="majorHAnsi"/>
          <w:b/>
          <w:sz w:val="28"/>
          <w:szCs w:val="28"/>
        </w:rPr>
        <w:t>REGIONAL U</w:t>
      </w:r>
      <w:r w:rsidR="00237A32">
        <w:rPr>
          <w:rFonts w:asciiTheme="majorHAnsi" w:hAnsiTheme="majorHAnsi"/>
          <w:b/>
          <w:sz w:val="28"/>
          <w:szCs w:val="28"/>
        </w:rPr>
        <w:t>PDATES</w:t>
      </w:r>
    </w:p>
    <w:p w:rsidR="0049567A" w:rsidRPr="0049567A" w:rsidRDefault="0049567A" w:rsidP="00B03066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ACHN Coordinator provided a brief overview of work to date by the ACHN emphasizing the need to support and not duplicate the efforts of regional groups already addressing transportation.</w:t>
      </w:r>
    </w:p>
    <w:p w:rsidR="008D253B" w:rsidRPr="000B4A1C" w:rsidRDefault="000B4A1C" w:rsidP="00B03066">
      <w:pPr>
        <w:pStyle w:val="NoSpacing"/>
        <w:ind w:right="162"/>
        <w:rPr>
          <w:rFonts w:asciiTheme="majorHAnsi" w:hAnsiTheme="majorHAnsi"/>
          <w:sz w:val="24"/>
          <w:szCs w:val="24"/>
          <w:u w:val="single"/>
        </w:rPr>
      </w:pPr>
      <w:r w:rsidRPr="000B4A1C">
        <w:rPr>
          <w:rFonts w:asciiTheme="majorHAnsi" w:hAnsiTheme="majorHAnsi"/>
          <w:sz w:val="24"/>
          <w:szCs w:val="24"/>
          <w:u w:val="single"/>
        </w:rPr>
        <w:t>Top Priorities June 11 BC Healthy Communities Forum</w:t>
      </w:r>
    </w:p>
    <w:p w:rsidR="000B4A1C" w:rsidRDefault="000B4A1C" w:rsidP="000B4A1C">
      <w:pPr>
        <w:pStyle w:val="NoSpacing"/>
        <w:numPr>
          <w:ilvl w:val="0"/>
          <w:numId w:val="48"/>
        </w:numPr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Transportation Infrastructure- co-ordinate and evaluate current needs and link with opportunities; Regional dialog between First Nations.</w:t>
      </w:r>
    </w:p>
    <w:p w:rsidR="000B4A1C" w:rsidRDefault="000B4A1C" w:rsidP="000B4A1C">
      <w:pPr>
        <w:pStyle w:val="NoSpacing"/>
        <w:numPr>
          <w:ilvl w:val="0"/>
          <w:numId w:val="48"/>
        </w:numPr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Coordination of Network &amp; Service – Regional Coordinator; West Coast Action Table</w:t>
      </w:r>
    </w:p>
    <w:p w:rsidR="000B4A1C" w:rsidRDefault="000B4A1C" w:rsidP="000B4A1C">
      <w:pPr>
        <w:pStyle w:val="NoSpacing"/>
        <w:numPr>
          <w:ilvl w:val="0"/>
          <w:numId w:val="48"/>
        </w:numPr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Non-Emergency Medical Services – co-location of medical services, medical records flagging transportation needs and patterns.</w:t>
      </w:r>
    </w:p>
    <w:p w:rsidR="000B4A1C" w:rsidRDefault="000B4A1C" w:rsidP="000B4A1C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0B4A1C" w:rsidRPr="000B4A1C" w:rsidRDefault="000B4A1C" w:rsidP="000B4A1C">
      <w:pPr>
        <w:pStyle w:val="NoSpacing"/>
        <w:rPr>
          <w:rFonts w:asciiTheme="majorHAnsi" w:hAnsiTheme="majorHAnsi"/>
          <w:sz w:val="24"/>
          <w:szCs w:val="24"/>
          <w:u w:val="single"/>
        </w:rPr>
      </w:pPr>
      <w:r w:rsidRPr="000B4A1C">
        <w:rPr>
          <w:rFonts w:asciiTheme="majorHAnsi" w:hAnsiTheme="majorHAnsi"/>
          <w:sz w:val="24"/>
          <w:szCs w:val="24"/>
          <w:u w:val="single"/>
        </w:rPr>
        <w:t>Wise Actions</w:t>
      </w:r>
    </w:p>
    <w:p w:rsidR="000B4A1C" w:rsidRDefault="000B4A1C" w:rsidP="000B4A1C">
      <w:pPr>
        <w:pStyle w:val="NoSpacing"/>
        <w:numPr>
          <w:ilvl w:val="0"/>
          <w:numId w:val="4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ACHN Action Table</w:t>
      </w:r>
    </w:p>
    <w:p w:rsidR="000B4A1C" w:rsidRDefault="000B4A1C" w:rsidP="000B4A1C">
      <w:pPr>
        <w:pStyle w:val="NoSpacing"/>
        <w:numPr>
          <w:ilvl w:val="0"/>
          <w:numId w:val="4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Annual Round Table</w:t>
      </w:r>
    </w:p>
    <w:p w:rsidR="000B4A1C" w:rsidRDefault="000B4A1C" w:rsidP="000B4A1C">
      <w:pPr>
        <w:pStyle w:val="NoSpacing"/>
        <w:numPr>
          <w:ilvl w:val="0"/>
          <w:numId w:val="4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Define Vision &amp; Pitch It</w:t>
      </w:r>
    </w:p>
    <w:p w:rsidR="000B4A1C" w:rsidRDefault="000B4A1C" w:rsidP="000B4A1C">
      <w:pPr>
        <w:pStyle w:val="NoSpacing"/>
        <w:numPr>
          <w:ilvl w:val="0"/>
          <w:numId w:val="4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Find People who can Influence</w:t>
      </w:r>
    </w:p>
    <w:p w:rsidR="000B4A1C" w:rsidRDefault="000B4A1C" w:rsidP="000B4A1C">
      <w:pPr>
        <w:pStyle w:val="NoSpacing"/>
        <w:numPr>
          <w:ilvl w:val="0"/>
          <w:numId w:val="4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Better use of existing Infrastructure</w:t>
      </w:r>
    </w:p>
    <w:p w:rsidR="0049567A" w:rsidRDefault="0049567A" w:rsidP="00B03066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0B4A1C" w:rsidRPr="00AD7202" w:rsidRDefault="0049567A" w:rsidP="00B03066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ACHN Coordinator has been working to identify, convene and check in with regional groups addressing transportation issues in the region. Updates from the three regional groups are as follows:</w:t>
      </w:r>
    </w:p>
    <w:p w:rsidR="00B07C0B" w:rsidRDefault="00B07C0B" w:rsidP="00B03066">
      <w:pPr>
        <w:pStyle w:val="NoSpacing"/>
        <w:ind w:right="162"/>
        <w:rPr>
          <w:rFonts w:asciiTheme="majorHAnsi" w:hAnsiTheme="majorHAnsi"/>
          <w:sz w:val="24"/>
          <w:szCs w:val="24"/>
          <w:u w:val="single"/>
        </w:rPr>
      </w:pPr>
    </w:p>
    <w:p w:rsidR="003467B7" w:rsidRDefault="003467B7" w:rsidP="00B03066">
      <w:pPr>
        <w:pStyle w:val="NoSpacing"/>
        <w:ind w:right="162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Bamfield Road Safety Association</w:t>
      </w:r>
    </w:p>
    <w:p w:rsidR="003467B7" w:rsidRDefault="00C42BD9" w:rsidP="00B03066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</w:t>
      </w:r>
      <w:r w:rsidR="00DD37AE">
        <w:rPr>
          <w:rFonts w:asciiTheme="majorHAnsi" w:hAnsiTheme="majorHAnsi"/>
          <w:sz w:val="24"/>
          <w:szCs w:val="24"/>
        </w:rPr>
        <w:t>nnual General Meeting</w:t>
      </w:r>
      <w:r>
        <w:rPr>
          <w:rFonts w:asciiTheme="majorHAnsi" w:hAnsiTheme="majorHAnsi"/>
          <w:sz w:val="24"/>
          <w:szCs w:val="24"/>
        </w:rPr>
        <w:t xml:space="preserve"> this Saturday,</w:t>
      </w:r>
      <w:r w:rsidR="0049567A">
        <w:rPr>
          <w:rFonts w:asciiTheme="majorHAnsi" w:hAnsiTheme="majorHAnsi"/>
          <w:sz w:val="24"/>
          <w:szCs w:val="24"/>
        </w:rPr>
        <w:t xml:space="preserve"> road safety,</w:t>
      </w:r>
      <w:r>
        <w:rPr>
          <w:rFonts w:asciiTheme="majorHAnsi" w:hAnsiTheme="majorHAnsi"/>
          <w:sz w:val="24"/>
          <w:szCs w:val="24"/>
        </w:rPr>
        <w:t xml:space="preserve"> </w:t>
      </w:r>
      <w:r w:rsidR="00DD37AE">
        <w:rPr>
          <w:rFonts w:asciiTheme="majorHAnsi" w:hAnsiTheme="majorHAnsi"/>
          <w:sz w:val="24"/>
          <w:szCs w:val="24"/>
        </w:rPr>
        <w:t xml:space="preserve">helipad </w:t>
      </w:r>
      <w:r w:rsidR="0049567A">
        <w:rPr>
          <w:rFonts w:asciiTheme="majorHAnsi" w:hAnsiTheme="majorHAnsi"/>
          <w:sz w:val="24"/>
          <w:szCs w:val="24"/>
        </w:rPr>
        <w:t xml:space="preserve">and </w:t>
      </w:r>
      <w:r>
        <w:rPr>
          <w:rFonts w:asciiTheme="majorHAnsi" w:hAnsiTheme="majorHAnsi"/>
          <w:sz w:val="24"/>
          <w:szCs w:val="24"/>
        </w:rPr>
        <w:t xml:space="preserve">bandwidth </w:t>
      </w:r>
      <w:r w:rsidR="00DD37AE">
        <w:rPr>
          <w:rFonts w:asciiTheme="majorHAnsi" w:hAnsiTheme="majorHAnsi"/>
          <w:sz w:val="24"/>
          <w:szCs w:val="24"/>
        </w:rPr>
        <w:t xml:space="preserve">needed </w:t>
      </w:r>
      <w:r>
        <w:rPr>
          <w:rFonts w:asciiTheme="majorHAnsi" w:hAnsiTheme="majorHAnsi"/>
          <w:sz w:val="24"/>
          <w:szCs w:val="24"/>
        </w:rPr>
        <w:t>for telehealth</w:t>
      </w:r>
      <w:r w:rsidR="0049567A">
        <w:rPr>
          <w:rFonts w:asciiTheme="majorHAnsi" w:hAnsiTheme="majorHAnsi"/>
          <w:sz w:val="24"/>
          <w:szCs w:val="24"/>
        </w:rPr>
        <w:t xml:space="preserve"> have been recent priority items</w:t>
      </w:r>
    </w:p>
    <w:p w:rsidR="008B7DE9" w:rsidRPr="003467B7" w:rsidRDefault="008B7DE9" w:rsidP="00B03066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3467B7" w:rsidRDefault="003467B7" w:rsidP="00B03066">
      <w:pPr>
        <w:pStyle w:val="NoSpacing"/>
        <w:ind w:right="162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ACRD Transportation Committee</w:t>
      </w:r>
    </w:p>
    <w:p w:rsidR="003467B7" w:rsidRDefault="00C42BD9" w:rsidP="00B03066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</w:t>
      </w:r>
      <w:r w:rsidR="0049567A">
        <w:rPr>
          <w:rFonts w:asciiTheme="majorHAnsi" w:hAnsiTheme="majorHAnsi"/>
          <w:sz w:val="24"/>
          <w:szCs w:val="24"/>
        </w:rPr>
        <w:t>he priority of this committee has been</w:t>
      </w:r>
      <w:r>
        <w:rPr>
          <w:rFonts w:asciiTheme="majorHAnsi" w:hAnsiTheme="majorHAnsi"/>
          <w:sz w:val="24"/>
          <w:szCs w:val="24"/>
        </w:rPr>
        <w:t xml:space="preserve"> the alternate</w:t>
      </w:r>
      <w:r w:rsidR="00813A78">
        <w:rPr>
          <w:rFonts w:asciiTheme="majorHAnsi" w:hAnsiTheme="majorHAnsi"/>
          <w:sz w:val="24"/>
          <w:szCs w:val="24"/>
        </w:rPr>
        <w:t xml:space="preserve"> route out of the Alberni Valle-</w:t>
      </w:r>
      <w:r w:rsidR="00813A78" w:rsidRPr="00813A78">
        <w:rPr>
          <w:rFonts w:asciiTheme="majorHAnsi" w:hAnsiTheme="majorHAnsi"/>
          <w:sz w:val="24"/>
          <w:szCs w:val="24"/>
        </w:rPr>
        <w:t xml:space="preserve"> </w:t>
      </w:r>
      <w:r w:rsidR="00813A78">
        <w:rPr>
          <w:rFonts w:asciiTheme="majorHAnsi" w:hAnsiTheme="majorHAnsi"/>
          <w:sz w:val="24"/>
          <w:szCs w:val="24"/>
        </w:rPr>
        <w:t>MOT is preparing a report that will be given to the Highway Committee.</w:t>
      </w:r>
      <w:r w:rsidR="0049567A">
        <w:rPr>
          <w:rFonts w:asciiTheme="majorHAnsi" w:hAnsiTheme="majorHAnsi"/>
          <w:sz w:val="24"/>
          <w:szCs w:val="24"/>
        </w:rPr>
        <w:t xml:space="preserve"> </w:t>
      </w:r>
      <w:r w:rsidR="00813A78">
        <w:rPr>
          <w:rFonts w:asciiTheme="majorHAnsi" w:hAnsiTheme="majorHAnsi"/>
          <w:sz w:val="24"/>
          <w:szCs w:val="24"/>
        </w:rPr>
        <w:t>W</w:t>
      </w:r>
      <w:r w:rsidR="0049567A">
        <w:rPr>
          <w:rFonts w:asciiTheme="majorHAnsi" w:hAnsiTheme="majorHAnsi"/>
          <w:sz w:val="24"/>
          <w:szCs w:val="24"/>
        </w:rPr>
        <w:t>ill be forming a subcommittee to continue this action planning, committee will resume a broad regional scope</w:t>
      </w:r>
      <w:r>
        <w:rPr>
          <w:rFonts w:asciiTheme="majorHAnsi" w:hAnsiTheme="majorHAnsi"/>
          <w:sz w:val="24"/>
          <w:szCs w:val="24"/>
        </w:rPr>
        <w:t xml:space="preserve">.  Committee is an </w:t>
      </w:r>
      <w:r w:rsidR="001B4F10">
        <w:rPr>
          <w:rFonts w:asciiTheme="majorHAnsi" w:hAnsiTheme="majorHAnsi"/>
          <w:sz w:val="24"/>
          <w:szCs w:val="24"/>
        </w:rPr>
        <w:t>asset</w:t>
      </w:r>
      <w:r>
        <w:rPr>
          <w:rFonts w:asciiTheme="majorHAnsi" w:hAnsiTheme="majorHAnsi"/>
          <w:sz w:val="24"/>
          <w:szCs w:val="24"/>
        </w:rPr>
        <w:t xml:space="preserve"> to task action items</w:t>
      </w:r>
      <w:r w:rsidR="00DD37AE">
        <w:rPr>
          <w:rFonts w:asciiTheme="majorHAnsi" w:hAnsiTheme="majorHAnsi"/>
          <w:sz w:val="24"/>
          <w:szCs w:val="24"/>
        </w:rPr>
        <w:t>.</w:t>
      </w:r>
    </w:p>
    <w:p w:rsidR="008B7DE9" w:rsidRPr="003467B7" w:rsidRDefault="008B7DE9" w:rsidP="00B03066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3467B7" w:rsidRDefault="003467B7" w:rsidP="00B03066">
      <w:pPr>
        <w:pStyle w:val="NoSpacing"/>
        <w:ind w:right="162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West Coast Working Group</w:t>
      </w:r>
    </w:p>
    <w:p w:rsidR="008B7DE9" w:rsidRDefault="001B4F10" w:rsidP="00B03066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meeting was held on the W</w:t>
      </w:r>
      <w:r w:rsidR="00D344AB">
        <w:rPr>
          <w:rFonts w:asciiTheme="majorHAnsi" w:hAnsiTheme="majorHAnsi"/>
          <w:sz w:val="24"/>
          <w:szCs w:val="24"/>
        </w:rPr>
        <w:t xml:space="preserve">est </w:t>
      </w:r>
      <w:r>
        <w:rPr>
          <w:rFonts w:asciiTheme="majorHAnsi" w:hAnsiTheme="majorHAnsi"/>
          <w:sz w:val="24"/>
          <w:szCs w:val="24"/>
        </w:rPr>
        <w:t>C</w:t>
      </w:r>
      <w:r w:rsidR="00D344AB">
        <w:rPr>
          <w:rFonts w:asciiTheme="majorHAnsi" w:hAnsiTheme="majorHAnsi"/>
          <w:sz w:val="24"/>
          <w:szCs w:val="24"/>
        </w:rPr>
        <w:t>oast</w:t>
      </w:r>
      <w:r>
        <w:rPr>
          <w:rFonts w:asciiTheme="majorHAnsi" w:hAnsiTheme="majorHAnsi"/>
          <w:sz w:val="24"/>
          <w:szCs w:val="24"/>
        </w:rPr>
        <w:t xml:space="preserve"> on September 30 </w:t>
      </w:r>
      <w:r w:rsidR="00D344AB">
        <w:rPr>
          <w:rFonts w:asciiTheme="majorHAnsi" w:hAnsiTheme="majorHAnsi"/>
          <w:sz w:val="24"/>
          <w:szCs w:val="24"/>
        </w:rPr>
        <w:t xml:space="preserve">to convene a WC Transportation Action Table, </w:t>
      </w:r>
      <w:r>
        <w:rPr>
          <w:rFonts w:asciiTheme="majorHAnsi" w:hAnsiTheme="majorHAnsi"/>
          <w:sz w:val="24"/>
          <w:szCs w:val="24"/>
        </w:rPr>
        <w:t xml:space="preserve">discussions </w:t>
      </w:r>
      <w:r w:rsidR="00D344AB">
        <w:rPr>
          <w:rFonts w:asciiTheme="majorHAnsi" w:hAnsiTheme="majorHAnsi"/>
          <w:sz w:val="24"/>
          <w:szCs w:val="24"/>
        </w:rPr>
        <w:t xml:space="preserve">were held and </w:t>
      </w:r>
      <w:r w:rsidR="00DD60D8">
        <w:rPr>
          <w:rFonts w:asciiTheme="majorHAnsi" w:hAnsiTheme="majorHAnsi"/>
          <w:sz w:val="24"/>
          <w:szCs w:val="24"/>
        </w:rPr>
        <w:t>mov</w:t>
      </w:r>
      <w:r w:rsidR="00DD37AE">
        <w:rPr>
          <w:rFonts w:asciiTheme="majorHAnsi" w:hAnsiTheme="majorHAnsi"/>
          <w:sz w:val="24"/>
          <w:szCs w:val="24"/>
        </w:rPr>
        <w:t>ing</w:t>
      </w:r>
      <w:r w:rsidR="00DD60D8">
        <w:rPr>
          <w:rFonts w:asciiTheme="majorHAnsi" w:hAnsiTheme="majorHAnsi"/>
          <w:sz w:val="24"/>
          <w:szCs w:val="24"/>
        </w:rPr>
        <w:t xml:space="preserve"> forward </w:t>
      </w:r>
      <w:r w:rsidR="00DD37AE">
        <w:rPr>
          <w:rFonts w:asciiTheme="majorHAnsi" w:hAnsiTheme="majorHAnsi"/>
          <w:sz w:val="24"/>
          <w:szCs w:val="24"/>
        </w:rPr>
        <w:t xml:space="preserve">with </w:t>
      </w:r>
      <w:r w:rsidR="00DD60D8">
        <w:rPr>
          <w:rFonts w:asciiTheme="majorHAnsi" w:hAnsiTheme="majorHAnsi"/>
          <w:sz w:val="24"/>
          <w:szCs w:val="24"/>
        </w:rPr>
        <w:t xml:space="preserve">a </w:t>
      </w:r>
      <w:r>
        <w:rPr>
          <w:rFonts w:asciiTheme="majorHAnsi" w:hAnsiTheme="majorHAnsi"/>
          <w:sz w:val="24"/>
          <w:szCs w:val="24"/>
        </w:rPr>
        <w:t>wheels for wellness pilot project to provide service</w:t>
      </w:r>
      <w:r w:rsidR="00813A78">
        <w:rPr>
          <w:rFonts w:asciiTheme="majorHAnsi" w:hAnsiTheme="majorHAnsi"/>
          <w:sz w:val="24"/>
          <w:szCs w:val="24"/>
        </w:rPr>
        <w:t>s to the west coast communities and will be convening a second action subgroup to address planning for increased transportation access on the peninsula.</w:t>
      </w:r>
    </w:p>
    <w:p w:rsidR="001B4F10" w:rsidRPr="003467B7" w:rsidRDefault="001B4F10" w:rsidP="00B03066">
      <w:pPr>
        <w:pStyle w:val="NoSpacing"/>
        <w:ind w:right="162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8A6CA8" w:rsidRDefault="003467B7" w:rsidP="00B03066">
      <w:pPr>
        <w:pStyle w:val="NoSpacing"/>
        <w:ind w:right="162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lastRenderedPageBreak/>
        <w:t>Other</w:t>
      </w:r>
    </w:p>
    <w:p w:rsidR="003467B7" w:rsidRDefault="00DD60D8" w:rsidP="00B03066">
      <w:pPr>
        <w:pStyle w:val="NoSpacing"/>
        <w:ind w:right="162"/>
        <w:rPr>
          <w:rFonts w:asciiTheme="majorHAnsi" w:hAnsiTheme="majorHAnsi"/>
          <w:sz w:val="24"/>
          <w:szCs w:val="24"/>
        </w:rPr>
      </w:pPr>
      <w:r w:rsidRPr="00DD60D8">
        <w:rPr>
          <w:rFonts w:asciiTheme="majorHAnsi" w:hAnsiTheme="majorHAnsi"/>
          <w:sz w:val="24"/>
          <w:szCs w:val="24"/>
        </w:rPr>
        <w:t>Direc</w:t>
      </w:r>
      <w:r>
        <w:rPr>
          <w:rFonts w:asciiTheme="majorHAnsi" w:hAnsiTheme="majorHAnsi"/>
          <w:sz w:val="24"/>
          <w:szCs w:val="24"/>
        </w:rPr>
        <w:t>t</w:t>
      </w:r>
      <w:r w:rsidRPr="00DD60D8">
        <w:rPr>
          <w:rFonts w:asciiTheme="majorHAnsi" w:hAnsiTheme="majorHAnsi"/>
          <w:sz w:val="24"/>
          <w:szCs w:val="24"/>
        </w:rPr>
        <w:t>or Jack</w:t>
      </w:r>
      <w:r>
        <w:rPr>
          <w:rFonts w:asciiTheme="majorHAnsi" w:hAnsiTheme="majorHAnsi"/>
          <w:sz w:val="24"/>
          <w:szCs w:val="24"/>
        </w:rPr>
        <w:t xml:space="preserve"> </w:t>
      </w:r>
      <w:r w:rsidR="007E7841">
        <w:rPr>
          <w:rFonts w:asciiTheme="majorHAnsi" w:hAnsiTheme="majorHAnsi"/>
          <w:sz w:val="24"/>
          <w:szCs w:val="24"/>
        </w:rPr>
        <w:t>relayed</w:t>
      </w:r>
      <w:r>
        <w:rPr>
          <w:rFonts w:asciiTheme="majorHAnsi" w:hAnsiTheme="majorHAnsi"/>
          <w:sz w:val="24"/>
          <w:szCs w:val="24"/>
        </w:rPr>
        <w:t xml:space="preserve"> </w:t>
      </w:r>
      <w:r w:rsidR="007E7841">
        <w:rPr>
          <w:rFonts w:asciiTheme="majorHAnsi" w:hAnsiTheme="majorHAnsi"/>
          <w:sz w:val="24"/>
          <w:szCs w:val="24"/>
        </w:rPr>
        <w:t>an</w:t>
      </w:r>
      <w:r>
        <w:rPr>
          <w:rFonts w:asciiTheme="majorHAnsi" w:hAnsiTheme="majorHAnsi"/>
          <w:sz w:val="24"/>
          <w:szCs w:val="24"/>
        </w:rPr>
        <w:t xml:space="preserve"> HFN, Ditidat and Cowichan Valley </w:t>
      </w:r>
      <w:r w:rsidR="007E7841">
        <w:rPr>
          <w:rFonts w:asciiTheme="majorHAnsi" w:hAnsiTheme="majorHAnsi"/>
          <w:sz w:val="24"/>
          <w:szCs w:val="24"/>
        </w:rPr>
        <w:t>initiative regarding a</w:t>
      </w:r>
      <w:r>
        <w:rPr>
          <w:rFonts w:asciiTheme="majorHAnsi" w:hAnsiTheme="majorHAnsi"/>
          <w:sz w:val="24"/>
          <w:szCs w:val="24"/>
        </w:rPr>
        <w:t xml:space="preserve"> paved road from Sarita to Cowichan</w:t>
      </w:r>
      <w:r w:rsidR="00DD37AE">
        <w:rPr>
          <w:rFonts w:asciiTheme="majorHAnsi" w:hAnsiTheme="majorHAnsi"/>
          <w:sz w:val="24"/>
          <w:szCs w:val="24"/>
        </w:rPr>
        <w:t xml:space="preserve"> with the ACRD Board who</w:t>
      </w:r>
      <w:r>
        <w:rPr>
          <w:rFonts w:asciiTheme="majorHAnsi" w:hAnsiTheme="majorHAnsi"/>
          <w:sz w:val="24"/>
          <w:szCs w:val="24"/>
        </w:rPr>
        <w:t xml:space="preserve"> e</w:t>
      </w:r>
      <w:r w:rsidRPr="00DD60D8">
        <w:rPr>
          <w:rFonts w:asciiTheme="majorHAnsi" w:hAnsiTheme="majorHAnsi"/>
          <w:sz w:val="24"/>
          <w:szCs w:val="24"/>
        </w:rPr>
        <w:t xml:space="preserve">ndorsed </w:t>
      </w:r>
      <w:r>
        <w:rPr>
          <w:rFonts w:asciiTheme="majorHAnsi" w:hAnsiTheme="majorHAnsi"/>
          <w:sz w:val="24"/>
          <w:szCs w:val="24"/>
        </w:rPr>
        <w:t xml:space="preserve">this </w:t>
      </w:r>
      <w:r w:rsidR="00E54557">
        <w:rPr>
          <w:rFonts w:asciiTheme="majorHAnsi" w:hAnsiTheme="majorHAnsi"/>
          <w:sz w:val="24"/>
          <w:szCs w:val="24"/>
        </w:rPr>
        <w:t>initiative</w:t>
      </w:r>
      <w:r>
        <w:rPr>
          <w:rFonts w:asciiTheme="majorHAnsi" w:hAnsiTheme="majorHAnsi"/>
          <w:sz w:val="24"/>
          <w:szCs w:val="24"/>
        </w:rPr>
        <w:t xml:space="preserve"> </w:t>
      </w:r>
      <w:r w:rsidRPr="00DD60D8">
        <w:rPr>
          <w:rFonts w:asciiTheme="majorHAnsi" w:hAnsiTheme="majorHAnsi"/>
          <w:sz w:val="24"/>
          <w:szCs w:val="24"/>
        </w:rPr>
        <w:t>in principle</w:t>
      </w:r>
      <w:r>
        <w:rPr>
          <w:rFonts w:asciiTheme="majorHAnsi" w:hAnsiTheme="majorHAnsi"/>
          <w:sz w:val="24"/>
          <w:szCs w:val="24"/>
        </w:rPr>
        <w:t>.</w:t>
      </w:r>
    </w:p>
    <w:p w:rsidR="0049567A" w:rsidRDefault="0049567A" w:rsidP="00B03066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49567A" w:rsidRDefault="0049567A" w:rsidP="00B03066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Ron Poulson made contact with the appointee from the provincial government for transportation on Vancouver Island – will follow up</w:t>
      </w:r>
    </w:p>
    <w:p w:rsidR="0049567A" w:rsidRDefault="0049567A" w:rsidP="00B03066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49567A" w:rsidRDefault="0049567A" w:rsidP="00B03066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Vancouver Island Economic Alliance has been working around an Island wide transportation plan </w:t>
      </w:r>
    </w:p>
    <w:p w:rsidR="0049567A" w:rsidRDefault="0049567A" w:rsidP="00B03066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49567A" w:rsidRPr="00DD60D8" w:rsidRDefault="0049567A" w:rsidP="00B03066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First Nations Health Authority has been holding consultations around transportation and access to services – opportunities to partner and potential to address offshore community priorities</w:t>
      </w:r>
    </w:p>
    <w:p w:rsidR="007B5B63" w:rsidRPr="00AD7202" w:rsidRDefault="007B5B63" w:rsidP="00B03066">
      <w:pPr>
        <w:pStyle w:val="NoSpacing"/>
        <w:ind w:right="162"/>
        <w:rPr>
          <w:rFonts w:asciiTheme="majorHAnsi" w:hAnsiTheme="majorHAnsi"/>
          <w:sz w:val="24"/>
          <w:szCs w:val="24"/>
        </w:rPr>
      </w:pPr>
    </w:p>
    <w:p w:rsidR="00D422D2" w:rsidRPr="00AD7202" w:rsidRDefault="00DB6E47" w:rsidP="00B03066">
      <w:pPr>
        <w:pStyle w:val="NoSpacing"/>
        <w:tabs>
          <w:tab w:val="left" w:pos="360"/>
        </w:tabs>
        <w:rPr>
          <w:rFonts w:asciiTheme="majorHAnsi" w:hAnsiTheme="majorHAnsi"/>
          <w:b/>
          <w:sz w:val="28"/>
          <w:szCs w:val="28"/>
          <w:u w:val="single"/>
        </w:rPr>
      </w:pPr>
      <w:r w:rsidRPr="00AD7202">
        <w:rPr>
          <w:rFonts w:asciiTheme="majorHAnsi" w:hAnsiTheme="majorHAnsi"/>
          <w:b/>
          <w:sz w:val="28"/>
          <w:szCs w:val="28"/>
        </w:rPr>
        <w:t>4</w:t>
      </w:r>
      <w:r w:rsidR="00D422D2" w:rsidRPr="00AD7202">
        <w:rPr>
          <w:rFonts w:asciiTheme="majorHAnsi" w:hAnsiTheme="majorHAnsi"/>
          <w:b/>
          <w:sz w:val="28"/>
          <w:szCs w:val="28"/>
        </w:rPr>
        <w:t>.</w:t>
      </w:r>
      <w:r w:rsidR="00066715" w:rsidRPr="00AD7202">
        <w:rPr>
          <w:rFonts w:asciiTheme="majorHAnsi" w:hAnsiTheme="majorHAnsi"/>
          <w:b/>
          <w:sz w:val="28"/>
          <w:szCs w:val="28"/>
        </w:rPr>
        <w:tab/>
      </w:r>
      <w:r w:rsidR="00237A32">
        <w:rPr>
          <w:rFonts w:asciiTheme="majorHAnsi" w:hAnsiTheme="majorHAnsi"/>
          <w:b/>
          <w:sz w:val="28"/>
          <w:szCs w:val="28"/>
        </w:rPr>
        <w:t>TRANSPORTATION GOALS AND</w:t>
      </w:r>
      <w:r w:rsidR="00D85181" w:rsidRPr="00AD7202">
        <w:rPr>
          <w:rFonts w:asciiTheme="majorHAnsi" w:hAnsiTheme="majorHAnsi"/>
          <w:b/>
          <w:sz w:val="28"/>
          <w:szCs w:val="28"/>
        </w:rPr>
        <w:t xml:space="preserve"> OPPORTUNITIES</w:t>
      </w:r>
    </w:p>
    <w:p w:rsidR="00E54557" w:rsidRDefault="00E54557" w:rsidP="00211E62">
      <w:pPr>
        <w:pStyle w:val="NoSpacing"/>
        <w:rPr>
          <w:rFonts w:asciiTheme="majorHAnsi" w:hAnsiTheme="majorHAnsi"/>
          <w:sz w:val="24"/>
          <w:szCs w:val="24"/>
        </w:rPr>
      </w:pPr>
    </w:p>
    <w:p w:rsidR="00DD37AE" w:rsidRDefault="00D53246" w:rsidP="00DD37AE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group engaged in discussion</w:t>
      </w:r>
      <w:r w:rsidR="00DD37AE">
        <w:rPr>
          <w:rFonts w:asciiTheme="majorHAnsi" w:hAnsiTheme="majorHAnsi"/>
          <w:sz w:val="24"/>
          <w:szCs w:val="24"/>
        </w:rPr>
        <w:t>s</w:t>
      </w:r>
      <w:r w:rsidR="007976DB">
        <w:rPr>
          <w:rFonts w:asciiTheme="majorHAnsi" w:hAnsiTheme="majorHAnsi"/>
          <w:sz w:val="24"/>
          <w:szCs w:val="24"/>
        </w:rPr>
        <w:t xml:space="preserve"> regarding </w:t>
      </w:r>
      <w:r>
        <w:rPr>
          <w:rFonts w:asciiTheme="majorHAnsi" w:hAnsiTheme="majorHAnsi"/>
          <w:sz w:val="24"/>
          <w:szCs w:val="24"/>
        </w:rPr>
        <w:t>priorities and opportunities</w:t>
      </w:r>
      <w:r w:rsidR="00E54557">
        <w:rPr>
          <w:rFonts w:asciiTheme="majorHAnsi" w:hAnsiTheme="majorHAnsi"/>
          <w:sz w:val="24"/>
          <w:szCs w:val="24"/>
        </w:rPr>
        <w:t>.</w:t>
      </w:r>
      <w:r w:rsidR="000C0C09">
        <w:rPr>
          <w:rFonts w:asciiTheme="majorHAnsi" w:hAnsiTheme="majorHAnsi"/>
          <w:sz w:val="24"/>
          <w:szCs w:val="24"/>
        </w:rPr>
        <w:t xml:space="preserve">  </w:t>
      </w:r>
      <w:r w:rsidR="00D203FF">
        <w:rPr>
          <w:rFonts w:asciiTheme="majorHAnsi" w:hAnsiTheme="majorHAnsi"/>
          <w:sz w:val="24"/>
          <w:szCs w:val="24"/>
        </w:rPr>
        <w:t>Information and clarification of availabilities of programs</w:t>
      </w:r>
      <w:r w:rsidR="000C0C09">
        <w:rPr>
          <w:rFonts w:asciiTheme="majorHAnsi" w:hAnsiTheme="majorHAnsi"/>
          <w:sz w:val="24"/>
          <w:szCs w:val="24"/>
        </w:rPr>
        <w:t xml:space="preserve"> is needed.</w:t>
      </w:r>
      <w:r w:rsidR="00DD37AE">
        <w:rPr>
          <w:rFonts w:asciiTheme="majorHAnsi" w:hAnsiTheme="majorHAnsi"/>
          <w:sz w:val="24"/>
          <w:szCs w:val="24"/>
        </w:rPr>
        <w:t xml:space="preserve">  A group like this coming together has a strong voice with regards to approaching senior levels of government, if your presentation is strong can sometimes surpass some of the politics.</w:t>
      </w:r>
    </w:p>
    <w:p w:rsidR="000B4A1C" w:rsidRDefault="000B4A1C" w:rsidP="00211E62">
      <w:pPr>
        <w:pStyle w:val="NoSpacing"/>
        <w:rPr>
          <w:rFonts w:asciiTheme="majorHAnsi" w:hAnsiTheme="majorHAnsi"/>
          <w:sz w:val="24"/>
          <w:szCs w:val="24"/>
        </w:rPr>
      </w:pPr>
    </w:p>
    <w:p w:rsidR="00625F0E" w:rsidRPr="00625F0E" w:rsidRDefault="00625F0E" w:rsidP="00625F0E">
      <w:pPr>
        <w:pStyle w:val="NoSpacing"/>
        <w:rPr>
          <w:rFonts w:asciiTheme="majorHAnsi" w:hAnsiTheme="majorHAnsi"/>
          <w:sz w:val="24"/>
          <w:szCs w:val="24"/>
          <w:u w:val="single"/>
        </w:rPr>
      </w:pPr>
      <w:r w:rsidRPr="00625F0E">
        <w:rPr>
          <w:rFonts w:asciiTheme="majorHAnsi" w:hAnsiTheme="majorHAnsi"/>
          <w:sz w:val="24"/>
          <w:szCs w:val="24"/>
          <w:u w:val="single"/>
        </w:rPr>
        <w:t>Needs</w:t>
      </w:r>
    </w:p>
    <w:p w:rsidR="007E7841" w:rsidRDefault="000C0C09" w:rsidP="007E7841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625F0E">
        <w:rPr>
          <w:rFonts w:asciiTheme="majorHAnsi" w:hAnsiTheme="majorHAnsi"/>
          <w:sz w:val="24"/>
          <w:szCs w:val="24"/>
        </w:rPr>
        <w:t>ub groups</w:t>
      </w:r>
      <w:r w:rsidR="007E7841">
        <w:rPr>
          <w:rFonts w:asciiTheme="majorHAnsi" w:hAnsiTheme="majorHAnsi"/>
          <w:sz w:val="24"/>
          <w:szCs w:val="24"/>
        </w:rPr>
        <w:t xml:space="preserve"> -</w:t>
      </w:r>
      <w:r w:rsidR="007E7841" w:rsidRPr="007E7841">
        <w:rPr>
          <w:rFonts w:asciiTheme="majorHAnsi" w:hAnsiTheme="majorHAnsi"/>
          <w:sz w:val="24"/>
          <w:szCs w:val="24"/>
        </w:rPr>
        <w:t xml:space="preserve"> </w:t>
      </w:r>
      <w:r w:rsidR="007E7841">
        <w:rPr>
          <w:rFonts w:asciiTheme="majorHAnsi" w:hAnsiTheme="majorHAnsi"/>
          <w:sz w:val="24"/>
          <w:szCs w:val="24"/>
        </w:rPr>
        <w:t>Ideas, tangible plans and resources to help implement (self sustaining)</w:t>
      </w:r>
    </w:p>
    <w:p w:rsidR="00DA5F56" w:rsidRDefault="00625F0E" w:rsidP="00211E6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Inventory of what is available </w:t>
      </w:r>
    </w:p>
    <w:p w:rsidR="00625F0E" w:rsidRDefault="007E7841" w:rsidP="00211E6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625F0E">
        <w:rPr>
          <w:rFonts w:asciiTheme="majorHAnsi" w:hAnsiTheme="majorHAnsi"/>
          <w:sz w:val="24"/>
          <w:szCs w:val="24"/>
        </w:rPr>
        <w:t>esource someone to prepare</w:t>
      </w:r>
      <w:r w:rsidR="00DD37AE" w:rsidRPr="00DD37AE">
        <w:rPr>
          <w:rFonts w:asciiTheme="majorHAnsi" w:hAnsiTheme="majorHAnsi"/>
          <w:sz w:val="24"/>
          <w:szCs w:val="24"/>
        </w:rPr>
        <w:t xml:space="preserve"> </w:t>
      </w:r>
      <w:r w:rsidR="00DD37AE">
        <w:rPr>
          <w:rFonts w:asciiTheme="majorHAnsi" w:hAnsiTheme="majorHAnsi"/>
          <w:sz w:val="24"/>
          <w:szCs w:val="24"/>
        </w:rPr>
        <w:t>a Transportation Asset listing including h</w:t>
      </w:r>
      <w:r w:rsidR="00625F0E">
        <w:rPr>
          <w:rFonts w:asciiTheme="majorHAnsi" w:hAnsiTheme="majorHAnsi"/>
          <w:sz w:val="24"/>
          <w:szCs w:val="24"/>
        </w:rPr>
        <w:t>ow they function</w:t>
      </w:r>
      <w:r w:rsidR="00DD37AE">
        <w:rPr>
          <w:rFonts w:asciiTheme="majorHAnsi" w:hAnsiTheme="majorHAnsi"/>
          <w:sz w:val="24"/>
          <w:szCs w:val="24"/>
        </w:rPr>
        <w:t xml:space="preserve">, </w:t>
      </w:r>
      <w:r w:rsidR="00892214">
        <w:rPr>
          <w:rFonts w:asciiTheme="majorHAnsi" w:hAnsiTheme="majorHAnsi"/>
          <w:sz w:val="24"/>
          <w:szCs w:val="24"/>
        </w:rPr>
        <w:t>what are the restraints</w:t>
      </w:r>
      <w:r w:rsidR="00DD37AE">
        <w:rPr>
          <w:rFonts w:asciiTheme="majorHAnsi" w:hAnsiTheme="majorHAnsi"/>
          <w:sz w:val="24"/>
          <w:szCs w:val="24"/>
        </w:rPr>
        <w:t xml:space="preserve"> and</w:t>
      </w:r>
      <w:r w:rsidR="00892214">
        <w:rPr>
          <w:rFonts w:asciiTheme="majorHAnsi" w:hAnsiTheme="majorHAnsi"/>
          <w:sz w:val="24"/>
          <w:szCs w:val="24"/>
        </w:rPr>
        <w:t xml:space="preserve"> agencies providing dollars for target populations</w:t>
      </w:r>
    </w:p>
    <w:p w:rsidR="00DD37AE" w:rsidRDefault="00DD37AE" w:rsidP="00DD37AE">
      <w:pPr>
        <w:pStyle w:val="NoSpacing"/>
        <w:ind w:right="16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Repository for data to collect and feed information back out</w:t>
      </w:r>
    </w:p>
    <w:p w:rsidR="009D2EBA" w:rsidRDefault="009D2EBA" w:rsidP="009D2EBA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Marcie bring a plan forward around identified actions for next meeting</w:t>
      </w:r>
    </w:p>
    <w:p w:rsidR="00C42BD9" w:rsidRPr="00DA5F56" w:rsidRDefault="00C42BD9" w:rsidP="00B03066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D2EBA" w:rsidRPr="009D2EBA" w:rsidRDefault="002620CE" w:rsidP="009D2EBA">
      <w:pPr>
        <w:pStyle w:val="NoSpacing"/>
        <w:ind w:hanging="567"/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5.</w:t>
      </w:r>
      <w:r w:rsidRPr="00AD7202">
        <w:rPr>
          <w:rFonts w:asciiTheme="majorHAnsi" w:hAnsiTheme="majorHAnsi"/>
          <w:b/>
          <w:sz w:val="28"/>
          <w:szCs w:val="28"/>
        </w:rPr>
        <w:tab/>
      </w:r>
      <w:r w:rsidR="00237A32">
        <w:rPr>
          <w:rFonts w:asciiTheme="majorHAnsi" w:hAnsiTheme="majorHAnsi"/>
          <w:b/>
          <w:sz w:val="28"/>
          <w:szCs w:val="28"/>
        </w:rPr>
        <w:t>ACTION PLANNING</w:t>
      </w:r>
    </w:p>
    <w:p w:rsidR="00813A78" w:rsidRDefault="009D2EBA" w:rsidP="00B03066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Group identified the need to inventory Transportation Asset as first action for table</w:t>
      </w:r>
      <w:r w:rsidR="00813A78">
        <w:rPr>
          <w:rFonts w:asciiTheme="majorHAnsi" w:hAnsiTheme="majorHAnsi"/>
          <w:sz w:val="24"/>
          <w:szCs w:val="24"/>
        </w:rPr>
        <w:t>.</w:t>
      </w:r>
    </w:p>
    <w:p w:rsidR="009D2EBA" w:rsidRDefault="00813A78" w:rsidP="00B03066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Scope for this asset listing</w:t>
      </w:r>
      <w:r w:rsidR="009D2EBA">
        <w:rPr>
          <w:rFonts w:asciiTheme="majorHAnsi" w:hAnsiTheme="majorHAnsi"/>
          <w:sz w:val="24"/>
          <w:szCs w:val="24"/>
        </w:rPr>
        <w:t>:</w:t>
      </w:r>
    </w:p>
    <w:p w:rsidR="00DA5F56" w:rsidRDefault="00DD37AE" w:rsidP="00B03066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Transportation Costs</w:t>
      </w:r>
    </w:p>
    <w:p w:rsidR="00DD37AE" w:rsidRDefault="00DD37AE" w:rsidP="00B03066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Transportation Assets</w:t>
      </w:r>
    </w:p>
    <w:p w:rsidR="00DD37AE" w:rsidRDefault="00DD37AE" w:rsidP="00B03066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Information and clarification of services available</w:t>
      </w:r>
    </w:p>
    <w:p w:rsidR="009D2EBA" w:rsidRPr="009D2EBA" w:rsidRDefault="009D2EBA" w:rsidP="00B03066">
      <w:pPr>
        <w:pStyle w:val="NoSpacing"/>
        <w:rPr>
          <w:rFonts w:asciiTheme="majorHAnsi" w:hAnsiTheme="majorHAnsi"/>
          <w:b/>
          <w:sz w:val="24"/>
          <w:szCs w:val="24"/>
        </w:rPr>
      </w:pPr>
      <w:r w:rsidRPr="009D2EBA">
        <w:rPr>
          <w:rFonts w:asciiTheme="majorHAnsi" w:hAnsiTheme="majorHAnsi"/>
          <w:b/>
          <w:sz w:val="24"/>
          <w:szCs w:val="24"/>
        </w:rPr>
        <w:t>ACTION ITEMS:</w:t>
      </w:r>
    </w:p>
    <w:p w:rsidR="009D2EBA" w:rsidRDefault="009D2EBA" w:rsidP="00B03066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Marcie will investigate opportunities to utilize research groups and students for this project, define and bring forward a plan for December meeting</w:t>
      </w:r>
    </w:p>
    <w:p w:rsidR="009D2EBA" w:rsidRDefault="009D2EBA" w:rsidP="00B03066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Marcie will bring forward revised Terms of Reference, based on discussion, for December meeting</w:t>
      </w:r>
    </w:p>
    <w:p w:rsidR="009D2EBA" w:rsidRDefault="009D2EBA" w:rsidP="00B03066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Ron Paulson to forward contact of Ministry representative assigned to transportation issues on Vancouver Island</w:t>
      </w:r>
    </w:p>
    <w:p w:rsidR="009D2EBA" w:rsidRDefault="009D2EBA" w:rsidP="00B03066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Larry Ransom and Greg Roe to investigate issues of liability, union agreements and potential opportunities with School District</w:t>
      </w:r>
      <w:r w:rsidR="00615B26">
        <w:rPr>
          <w:rFonts w:asciiTheme="majorHAnsi" w:hAnsiTheme="majorHAnsi"/>
          <w:sz w:val="24"/>
          <w:szCs w:val="24"/>
        </w:rPr>
        <w:t xml:space="preserve"> to inform table of opportunities and barriers to SD70 participation</w:t>
      </w:r>
    </w:p>
    <w:p w:rsidR="00DD37AE" w:rsidRPr="00DD60D8" w:rsidRDefault="00DD37AE" w:rsidP="00B03066">
      <w:pPr>
        <w:pStyle w:val="NoSpacing"/>
        <w:rPr>
          <w:rFonts w:asciiTheme="majorHAnsi" w:hAnsiTheme="majorHAnsi"/>
          <w:sz w:val="24"/>
          <w:szCs w:val="24"/>
        </w:rPr>
      </w:pPr>
    </w:p>
    <w:p w:rsidR="008E145A" w:rsidRPr="00AD7202" w:rsidRDefault="00117CB0" w:rsidP="00B03066">
      <w:pPr>
        <w:pStyle w:val="NoSpacing"/>
        <w:ind w:hanging="567"/>
        <w:rPr>
          <w:rFonts w:asciiTheme="majorHAnsi" w:hAnsiTheme="majorHAnsi"/>
          <w:b/>
          <w:sz w:val="28"/>
          <w:szCs w:val="28"/>
        </w:rPr>
      </w:pPr>
      <w:r w:rsidRPr="00AD7202">
        <w:rPr>
          <w:rFonts w:asciiTheme="majorHAnsi" w:hAnsiTheme="majorHAnsi"/>
          <w:b/>
          <w:sz w:val="28"/>
          <w:szCs w:val="28"/>
        </w:rPr>
        <w:t>6</w:t>
      </w:r>
      <w:r w:rsidR="00D422D2" w:rsidRPr="00AD7202">
        <w:rPr>
          <w:rFonts w:asciiTheme="majorHAnsi" w:hAnsiTheme="majorHAnsi"/>
          <w:b/>
          <w:sz w:val="28"/>
          <w:szCs w:val="28"/>
        </w:rPr>
        <w:t>.</w:t>
      </w:r>
      <w:r w:rsidR="00B00482" w:rsidRPr="00AD7202">
        <w:rPr>
          <w:rFonts w:asciiTheme="majorHAnsi" w:hAnsiTheme="majorHAnsi"/>
          <w:b/>
          <w:sz w:val="28"/>
          <w:szCs w:val="28"/>
        </w:rPr>
        <w:tab/>
      </w:r>
      <w:r w:rsidR="00237A32">
        <w:rPr>
          <w:rFonts w:asciiTheme="majorHAnsi" w:hAnsiTheme="majorHAnsi"/>
          <w:b/>
          <w:sz w:val="28"/>
          <w:szCs w:val="28"/>
        </w:rPr>
        <w:t>MEETING CLOSE</w:t>
      </w:r>
    </w:p>
    <w:p w:rsidR="00D422D2" w:rsidRPr="00AD7202" w:rsidRDefault="00DA5F56" w:rsidP="00237A32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meeting adjourned at 3:</w:t>
      </w:r>
      <w:r w:rsidR="004A7E74">
        <w:rPr>
          <w:rFonts w:asciiTheme="majorHAnsi" w:hAnsiTheme="majorHAnsi"/>
          <w:sz w:val="24"/>
          <w:szCs w:val="24"/>
        </w:rPr>
        <w:t>20</w:t>
      </w:r>
      <w:r>
        <w:rPr>
          <w:rFonts w:asciiTheme="majorHAnsi" w:hAnsiTheme="majorHAnsi"/>
          <w:sz w:val="24"/>
          <w:szCs w:val="24"/>
        </w:rPr>
        <w:t xml:space="preserve"> pm. The next meeting will be held </w:t>
      </w:r>
      <w:r w:rsidR="00DD37AE">
        <w:rPr>
          <w:rFonts w:asciiTheme="majorHAnsi" w:hAnsiTheme="majorHAnsi"/>
          <w:sz w:val="24"/>
          <w:szCs w:val="24"/>
        </w:rPr>
        <w:t>i</w:t>
      </w:r>
      <w:r w:rsidR="004A7E74">
        <w:rPr>
          <w:rFonts w:asciiTheme="majorHAnsi" w:hAnsiTheme="majorHAnsi"/>
          <w:sz w:val="24"/>
          <w:szCs w:val="24"/>
        </w:rPr>
        <w:t xml:space="preserve">n </w:t>
      </w:r>
      <w:r w:rsidR="00DD37AE">
        <w:rPr>
          <w:rFonts w:asciiTheme="majorHAnsi" w:hAnsiTheme="majorHAnsi"/>
          <w:sz w:val="24"/>
          <w:szCs w:val="24"/>
        </w:rPr>
        <w:t>December.</w:t>
      </w:r>
    </w:p>
    <w:sectPr w:rsidR="00D422D2" w:rsidRPr="00AD7202" w:rsidSect="003467B7">
      <w:type w:val="continuous"/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F49"/>
    <w:multiLevelType w:val="hybridMultilevel"/>
    <w:tmpl w:val="186C6C4E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FE22CF"/>
    <w:multiLevelType w:val="hybridMultilevel"/>
    <w:tmpl w:val="1728B29E"/>
    <w:lvl w:ilvl="0" w:tplc="1009000F">
      <w:start w:val="1"/>
      <w:numFmt w:val="decimal"/>
      <w:lvlText w:val="%1."/>
      <w:lvlJc w:val="left"/>
      <w:pPr>
        <w:ind w:left="1211" w:hanging="360"/>
      </w:p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866559"/>
    <w:multiLevelType w:val="hybridMultilevel"/>
    <w:tmpl w:val="A9A816F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C7E42"/>
    <w:multiLevelType w:val="hybridMultilevel"/>
    <w:tmpl w:val="011E554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4175EF"/>
    <w:multiLevelType w:val="hybridMultilevel"/>
    <w:tmpl w:val="38928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45FFE"/>
    <w:multiLevelType w:val="hybridMultilevel"/>
    <w:tmpl w:val="4EF6CD7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70881"/>
    <w:multiLevelType w:val="hybridMultilevel"/>
    <w:tmpl w:val="186C6C4E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D75AC6"/>
    <w:multiLevelType w:val="hybridMultilevel"/>
    <w:tmpl w:val="509A99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55060"/>
    <w:multiLevelType w:val="hybridMultilevel"/>
    <w:tmpl w:val="4C861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A31555"/>
    <w:multiLevelType w:val="hybridMultilevel"/>
    <w:tmpl w:val="0EC63E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776E7"/>
    <w:multiLevelType w:val="hybridMultilevel"/>
    <w:tmpl w:val="8C865D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1A5699B"/>
    <w:multiLevelType w:val="hybridMultilevel"/>
    <w:tmpl w:val="6D802D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D1EE2"/>
    <w:multiLevelType w:val="hybridMultilevel"/>
    <w:tmpl w:val="1DE2C72A"/>
    <w:lvl w:ilvl="0" w:tplc="F97A6D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213BE"/>
    <w:multiLevelType w:val="hybridMultilevel"/>
    <w:tmpl w:val="F3F8F548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5523B01"/>
    <w:multiLevelType w:val="hybridMultilevel"/>
    <w:tmpl w:val="85EC11C6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7D5165E"/>
    <w:multiLevelType w:val="hybridMultilevel"/>
    <w:tmpl w:val="69345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17C62"/>
    <w:multiLevelType w:val="hybridMultilevel"/>
    <w:tmpl w:val="32484E76"/>
    <w:lvl w:ilvl="0" w:tplc="82B261B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DD3655"/>
    <w:multiLevelType w:val="hybridMultilevel"/>
    <w:tmpl w:val="B04852F8"/>
    <w:lvl w:ilvl="0" w:tplc="BA68DBA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2218C2"/>
    <w:multiLevelType w:val="hybridMultilevel"/>
    <w:tmpl w:val="0E0C3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A3BB7"/>
    <w:multiLevelType w:val="hybridMultilevel"/>
    <w:tmpl w:val="88A0C584"/>
    <w:lvl w:ilvl="0" w:tplc="ABDA7100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343CB"/>
    <w:multiLevelType w:val="hybridMultilevel"/>
    <w:tmpl w:val="188E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C1F6B"/>
    <w:multiLevelType w:val="hybridMultilevel"/>
    <w:tmpl w:val="A3822C6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EFF4A32"/>
    <w:multiLevelType w:val="hybridMultilevel"/>
    <w:tmpl w:val="352673C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0D70B2A"/>
    <w:multiLevelType w:val="hybridMultilevel"/>
    <w:tmpl w:val="16F65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44FD1"/>
    <w:multiLevelType w:val="hybridMultilevel"/>
    <w:tmpl w:val="8EAE4DC6"/>
    <w:lvl w:ilvl="0" w:tplc="56B6E082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31" w:hanging="360"/>
      </w:pPr>
    </w:lvl>
    <w:lvl w:ilvl="2" w:tplc="1009001B" w:tentative="1">
      <w:start w:val="1"/>
      <w:numFmt w:val="lowerRoman"/>
      <w:lvlText w:val="%3."/>
      <w:lvlJc w:val="right"/>
      <w:pPr>
        <w:ind w:left="1851" w:hanging="180"/>
      </w:pPr>
    </w:lvl>
    <w:lvl w:ilvl="3" w:tplc="1009000F" w:tentative="1">
      <w:start w:val="1"/>
      <w:numFmt w:val="decimal"/>
      <w:lvlText w:val="%4."/>
      <w:lvlJc w:val="left"/>
      <w:pPr>
        <w:ind w:left="2571" w:hanging="360"/>
      </w:pPr>
    </w:lvl>
    <w:lvl w:ilvl="4" w:tplc="10090019" w:tentative="1">
      <w:start w:val="1"/>
      <w:numFmt w:val="lowerLetter"/>
      <w:lvlText w:val="%5."/>
      <w:lvlJc w:val="left"/>
      <w:pPr>
        <w:ind w:left="3291" w:hanging="360"/>
      </w:pPr>
    </w:lvl>
    <w:lvl w:ilvl="5" w:tplc="1009001B" w:tentative="1">
      <w:start w:val="1"/>
      <w:numFmt w:val="lowerRoman"/>
      <w:lvlText w:val="%6."/>
      <w:lvlJc w:val="right"/>
      <w:pPr>
        <w:ind w:left="4011" w:hanging="180"/>
      </w:pPr>
    </w:lvl>
    <w:lvl w:ilvl="6" w:tplc="1009000F" w:tentative="1">
      <w:start w:val="1"/>
      <w:numFmt w:val="decimal"/>
      <w:lvlText w:val="%7."/>
      <w:lvlJc w:val="left"/>
      <w:pPr>
        <w:ind w:left="4731" w:hanging="360"/>
      </w:pPr>
    </w:lvl>
    <w:lvl w:ilvl="7" w:tplc="10090019" w:tentative="1">
      <w:start w:val="1"/>
      <w:numFmt w:val="lowerLetter"/>
      <w:lvlText w:val="%8."/>
      <w:lvlJc w:val="left"/>
      <w:pPr>
        <w:ind w:left="5451" w:hanging="360"/>
      </w:pPr>
    </w:lvl>
    <w:lvl w:ilvl="8" w:tplc="10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5">
    <w:nsid w:val="552E0502"/>
    <w:multiLevelType w:val="hybridMultilevel"/>
    <w:tmpl w:val="8592D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7101E"/>
    <w:multiLevelType w:val="hybridMultilevel"/>
    <w:tmpl w:val="2294E2C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63445AF"/>
    <w:multiLevelType w:val="hybridMultilevel"/>
    <w:tmpl w:val="0BA646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376CEB"/>
    <w:multiLevelType w:val="hybridMultilevel"/>
    <w:tmpl w:val="AAC24D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71A03"/>
    <w:multiLevelType w:val="hybridMultilevel"/>
    <w:tmpl w:val="1728B29E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5C160ACF"/>
    <w:multiLevelType w:val="hybridMultilevel"/>
    <w:tmpl w:val="B5E46F1C"/>
    <w:lvl w:ilvl="0" w:tplc="7FC41D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B3C69"/>
    <w:multiLevelType w:val="hybridMultilevel"/>
    <w:tmpl w:val="98E04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C23CE0"/>
    <w:multiLevelType w:val="hybridMultilevel"/>
    <w:tmpl w:val="32AC4B10"/>
    <w:lvl w:ilvl="0" w:tplc="27100ED0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2563DE"/>
    <w:multiLevelType w:val="hybridMultilevel"/>
    <w:tmpl w:val="3510F7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4038D1"/>
    <w:multiLevelType w:val="hybridMultilevel"/>
    <w:tmpl w:val="43C2FD08"/>
    <w:lvl w:ilvl="0" w:tplc="1004AB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6B3D0B"/>
    <w:multiLevelType w:val="hybridMultilevel"/>
    <w:tmpl w:val="011E554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93A1245"/>
    <w:multiLevelType w:val="hybridMultilevel"/>
    <w:tmpl w:val="41DE53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18590D"/>
    <w:multiLevelType w:val="hybridMultilevel"/>
    <w:tmpl w:val="1728B29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C862EE5"/>
    <w:multiLevelType w:val="hybridMultilevel"/>
    <w:tmpl w:val="220EF2DA"/>
    <w:lvl w:ilvl="0" w:tplc="EC16CAE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03639"/>
    <w:multiLevelType w:val="hybridMultilevel"/>
    <w:tmpl w:val="B7500A5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7B5C4B"/>
    <w:multiLevelType w:val="hybridMultilevel"/>
    <w:tmpl w:val="E6EEE6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0B3753"/>
    <w:multiLevelType w:val="hybridMultilevel"/>
    <w:tmpl w:val="79448766"/>
    <w:lvl w:ilvl="0" w:tplc="3D3EC4C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751834"/>
    <w:multiLevelType w:val="hybridMultilevel"/>
    <w:tmpl w:val="51D2392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5F0397E"/>
    <w:multiLevelType w:val="hybridMultilevel"/>
    <w:tmpl w:val="AE4C0AE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9807D07"/>
    <w:multiLevelType w:val="hybridMultilevel"/>
    <w:tmpl w:val="79529DE8"/>
    <w:lvl w:ilvl="0" w:tplc="10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040" w:hanging="360"/>
      </w:pPr>
    </w:lvl>
    <w:lvl w:ilvl="2" w:tplc="1009001B" w:tentative="1">
      <w:start w:val="1"/>
      <w:numFmt w:val="lowerRoman"/>
      <w:lvlText w:val="%3."/>
      <w:lvlJc w:val="right"/>
      <w:pPr>
        <w:ind w:left="5760" w:hanging="180"/>
      </w:pPr>
    </w:lvl>
    <w:lvl w:ilvl="3" w:tplc="1009000F" w:tentative="1">
      <w:start w:val="1"/>
      <w:numFmt w:val="decimal"/>
      <w:lvlText w:val="%4."/>
      <w:lvlJc w:val="left"/>
      <w:pPr>
        <w:ind w:left="6480" w:hanging="360"/>
      </w:pPr>
    </w:lvl>
    <w:lvl w:ilvl="4" w:tplc="10090019" w:tentative="1">
      <w:start w:val="1"/>
      <w:numFmt w:val="lowerLetter"/>
      <w:lvlText w:val="%5."/>
      <w:lvlJc w:val="left"/>
      <w:pPr>
        <w:ind w:left="7200" w:hanging="360"/>
      </w:pPr>
    </w:lvl>
    <w:lvl w:ilvl="5" w:tplc="1009001B" w:tentative="1">
      <w:start w:val="1"/>
      <w:numFmt w:val="lowerRoman"/>
      <w:lvlText w:val="%6."/>
      <w:lvlJc w:val="right"/>
      <w:pPr>
        <w:ind w:left="7920" w:hanging="180"/>
      </w:pPr>
    </w:lvl>
    <w:lvl w:ilvl="6" w:tplc="1009000F" w:tentative="1">
      <w:start w:val="1"/>
      <w:numFmt w:val="decimal"/>
      <w:lvlText w:val="%7."/>
      <w:lvlJc w:val="left"/>
      <w:pPr>
        <w:ind w:left="8640" w:hanging="360"/>
      </w:pPr>
    </w:lvl>
    <w:lvl w:ilvl="7" w:tplc="10090019" w:tentative="1">
      <w:start w:val="1"/>
      <w:numFmt w:val="lowerLetter"/>
      <w:lvlText w:val="%8."/>
      <w:lvlJc w:val="left"/>
      <w:pPr>
        <w:ind w:left="9360" w:hanging="360"/>
      </w:pPr>
    </w:lvl>
    <w:lvl w:ilvl="8" w:tplc="10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5">
    <w:nsid w:val="7B60608E"/>
    <w:multiLevelType w:val="hybridMultilevel"/>
    <w:tmpl w:val="C4407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011367"/>
    <w:multiLevelType w:val="hybridMultilevel"/>
    <w:tmpl w:val="26222B4C"/>
    <w:lvl w:ilvl="0" w:tplc="1009000F">
      <w:start w:val="1"/>
      <w:numFmt w:val="decimal"/>
      <w:lvlText w:val="%1."/>
      <w:lvlJc w:val="left"/>
      <w:pPr>
        <w:ind w:left="1287" w:hanging="360"/>
      </w:p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7C371A57"/>
    <w:multiLevelType w:val="hybridMultilevel"/>
    <w:tmpl w:val="6A60864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C826C82"/>
    <w:multiLevelType w:val="hybridMultilevel"/>
    <w:tmpl w:val="CC78C90A"/>
    <w:lvl w:ilvl="0" w:tplc="36361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19"/>
  </w:num>
  <w:num w:numId="4">
    <w:abstractNumId w:val="8"/>
  </w:num>
  <w:num w:numId="5">
    <w:abstractNumId w:val="27"/>
  </w:num>
  <w:num w:numId="6">
    <w:abstractNumId w:val="34"/>
  </w:num>
  <w:num w:numId="7">
    <w:abstractNumId w:val="32"/>
  </w:num>
  <w:num w:numId="8">
    <w:abstractNumId w:val="41"/>
  </w:num>
  <w:num w:numId="9">
    <w:abstractNumId w:val="38"/>
  </w:num>
  <w:num w:numId="10">
    <w:abstractNumId w:val="12"/>
  </w:num>
  <w:num w:numId="11">
    <w:abstractNumId w:val="4"/>
  </w:num>
  <w:num w:numId="12">
    <w:abstractNumId w:val="31"/>
  </w:num>
  <w:num w:numId="13">
    <w:abstractNumId w:val="45"/>
  </w:num>
  <w:num w:numId="14">
    <w:abstractNumId w:val="25"/>
  </w:num>
  <w:num w:numId="15">
    <w:abstractNumId w:val="15"/>
  </w:num>
  <w:num w:numId="16">
    <w:abstractNumId w:val="36"/>
  </w:num>
  <w:num w:numId="17">
    <w:abstractNumId w:val="2"/>
  </w:num>
  <w:num w:numId="18">
    <w:abstractNumId w:val="30"/>
  </w:num>
  <w:num w:numId="19">
    <w:abstractNumId w:val="42"/>
  </w:num>
  <w:num w:numId="20">
    <w:abstractNumId w:val="5"/>
  </w:num>
  <w:num w:numId="21">
    <w:abstractNumId w:val="43"/>
  </w:num>
  <w:num w:numId="22">
    <w:abstractNumId w:val="47"/>
  </w:num>
  <w:num w:numId="23">
    <w:abstractNumId w:val="29"/>
  </w:num>
  <w:num w:numId="24">
    <w:abstractNumId w:val="21"/>
  </w:num>
  <w:num w:numId="25">
    <w:abstractNumId w:val="26"/>
  </w:num>
  <w:num w:numId="26">
    <w:abstractNumId w:val="46"/>
  </w:num>
  <w:num w:numId="27">
    <w:abstractNumId w:val="14"/>
  </w:num>
  <w:num w:numId="28">
    <w:abstractNumId w:val="13"/>
  </w:num>
  <w:num w:numId="29">
    <w:abstractNumId w:val="22"/>
  </w:num>
  <w:num w:numId="30">
    <w:abstractNumId w:val="16"/>
  </w:num>
  <w:num w:numId="31">
    <w:abstractNumId w:val="17"/>
  </w:num>
  <w:num w:numId="32">
    <w:abstractNumId w:val="44"/>
  </w:num>
  <w:num w:numId="33">
    <w:abstractNumId w:val="0"/>
  </w:num>
  <w:num w:numId="34">
    <w:abstractNumId w:val="6"/>
  </w:num>
  <w:num w:numId="35">
    <w:abstractNumId w:val="1"/>
  </w:num>
  <w:num w:numId="36">
    <w:abstractNumId w:val="37"/>
  </w:num>
  <w:num w:numId="37">
    <w:abstractNumId w:val="39"/>
  </w:num>
  <w:num w:numId="38">
    <w:abstractNumId w:val="9"/>
  </w:num>
  <w:num w:numId="39">
    <w:abstractNumId w:val="35"/>
  </w:num>
  <w:num w:numId="40">
    <w:abstractNumId w:val="10"/>
  </w:num>
  <w:num w:numId="41">
    <w:abstractNumId w:val="48"/>
  </w:num>
  <w:num w:numId="42">
    <w:abstractNumId w:val="24"/>
  </w:num>
  <w:num w:numId="43">
    <w:abstractNumId w:val="33"/>
  </w:num>
  <w:num w:numId="44">
    <w:abstractNumId w:val="28"/>
  </w:num>
  <w:num w:numId="45">
    <w:abstractNumId w:val="3"/>
  </w:num>
  <w:num w:numId="46">
    <w:abstractNumId w:val="18"/>
  </w:num>
  <w:num w:numId="47">
    <w:abstractNumId w:val="23"/>
  </w:num>
  <w:num w:numId="48">
    <w:abstractNumId w:val="20"/>
  </w:num>
  <w:num w:numId="49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233A98"/>
    <w:rsid w:val="00000BE6"/>
    <w:rsid w:val="0000306F"/>
    <w:rsid w:val="00011BF9"/>
    <w:rsid w:val="0001601A"/>
    <w:rsid w:val="00017F7B"/>
    <w:rsid w:val="00020841"/>
    <w:rsid w:val="00021A68"/>
    <w:rsid w:val="00022A25"/>
    <w:rsid w:val="00025C2C"/>
    <w:rsid w:val="0002602D"/>
    <w:rsid w:val="000261FA"/>
    <w:rsid w:val="0002679B"/>
    <w:rsid w:val="000275C5"/>
    <w:rsid w:val="0003363E"/>
    <w:rsid w:val="00034A33"/>
    <w:rsid w:val="00035CDB"/>
    <w:rsid w:val="00066715"/>
    <w:rsid w:val="00071E82"/>
    <w:rsid w:val="000727F9"/>
    <w:rsid w:val="000905CE"/>
    <w:rsid w:val="000913A1"/>
    <w:rsid w:val="000A1A53"/>
    <w:rsid w:val="000A3157"/>
    <w:rsid w:val="000B023F"/>
    <w:rsid w:val="000B4A1C"/>
    <w:rsid w:val="000B554B"/>
    <w:rsid w:val="000C0C09"/>
    <w:rsid w:val="000E0BA9"/>
    <w:rsid w:val="000E1236"/>
    <w:rsid w:val="000E42A9"/>
    <w:rsid w:val="000E5D3F"/>
    <w:rsid w:val="000F0E0E"/>
    <w:rsid w:val="00100682"/>
    <w:rsid w:val="00117CB0"/>
    <w:rsid w:val="00124425"/>
    <w:rsid w:val="00134CE5"/>
    <w:rsid w:val="00171876"/>
    <w:rsid w:val="001754F9"/>
    <w:rsid w:val="00181FB2"/>
    <w:rsid w:val="001847C6"/>
    <w:rsid w:val="00185E53"/>
    <w:rsid w:val="00187C66"/>
    <w:rsid w:val="00191F6F"/>
    <w:rsid w:val="001928BB"/>
    <w:rsid w:val="00193224"/>
    <w:rsid w:val="00196B19"/>
    <w:rsid w:val="001A05C9"/>
    <w:rsid w:val="001A7BE6"/>
    <w:rsid w:val="001B4F10"/>
    <w:rsid w:val="001B60C2"/>
    <w:rsid w:val="001B7A4C"/>
    <w:rsid w:val="001D119E"/>
    <w:rsid w:val="001E029E"/>
    <w:rsid w:val="001E3631"/>
    <w:rsid w:val="001E3CAA"/>
    <w:rsid w:val="001F061F"/>
    <w:rsid w:val="001F0950"/>
    <w:rsid w:val="0020004F"/>
    <w:rsid w:val="00200B76"/>
    <w:rsid w:val="00202A92"/>
    <w:rsid w:val="00211E62"/>
    <w:rsid w:val="00212107"/>
    <w:rsid w:val="00215AD6"/>
    <w:rsid w:val="00220CCE"/>
    <w:rsid w:val="00222633"/>
    <w:rsid w:val="002265A0"/>
    <w:rsid w:val="00233A98"/>
    <w:rsid w:val="00236417"/>
    <w:rsid w:val="00237A32"/>
    <w:rsid w:val="002409D8"/>
    <w:rsid w:val="00241AFF"/>
    <w:rsid w:val="002474AE"/>
    <w:rsid w:val="00261F62"/>
    <w:rsid w:val="00261FD1"/>
    <w:rsid w:val="002620CE"/>
    <w:rsid w:val="002652BD"/>
    <w:rsid w:val="00272631"/>
    <w:rsid w:val="0028071A"/>
    <w:rsid w:val="00280B43"/>
    <w:rsid w:val="002826C8"/>
    <w:rsid w:val="00283116"/>
    <w:rsid w:val="0028602D"/>
    <w:rsid w:val="00286BBA"/>
    <w:rsid w:val="0029465F"/>
    <w:rsid w:val="00295787"/>
    <w:rsid w:val="002A0702"/>
    <w:rsid w:val="002A1A94"/>
    <w:rsid w:val="002A28B5"/>
    <w:rsid w:val="002A29CC"/>
    <w:rsid w:val="002A7B24"/>
    <w:rsid w:val="002B130E"/>
    <w:rsid w:val="002B2421"/>
    <w:rsid w:val="002B43B0"/>
    <w:rsid w:val="002B6E23"/>
    <w:rsid w:val="002C6CC6"/>
    <w:rsid w:val="002D4E57"/>
    <w:rsid w:val="002D7F10"/>
    <w:rsid w:val="002E26F1"/>
    <w:rsid w:val="002E39AF"/>
    <w:rsid w:val="002F6B20"/>
    <w:rsid w:val="00303EA5"/>
    <w:rsid w:val="00303FD1"/>
    <w:rsid w:val="00312046"/>
    <w:rsid w:val="003202EF"/>
    <w:rsid w:val="00326DBA"/>
    <w:rsid w:val="00326EA1"/>
    <w:rsid w:val="0033129F"/>
    <w:rsid w:val="0033751D"/>
    <w:rsid w:val="003467B7"/>
    <w:rsid w:val="00352F34"/>
    <w:rsid w:val="00353E9F"/>
    <w:rsid w:val="00360A65"/>
    <w:rsid w:val="003660C3"/>
    <w:rsid w:val="003700FF"/>
    <w:rsid w:val="00380C56"/>
    <w:rsid w:val="0039211C"/>
    <w:rsid w:val="00392877"/>
    <w:rsid w:val="00395AAB"/>
    <w:rsid w:val="00396EF4"/>
    <w:rsid w:val="003B4CD5"/>
    <w:rsid w:val="003C1E4F"/>
    <w:rsid w:val="003E0BCA"/>
    <w:rsid w:val="003E7DF1"/>
    <w:rsid w:val="003F24FF"/>
    <w:rsid w:val="003F4CF1"/>
    <w:rsid w:val="00400AFE"/>
    <w:rsid w:val="00406225"/>
    <w:rsid w:val="004277AF"/>
    <w:rsid w:val="00441C76"/>
    <w:rsid w:val="00443682"/>
    <w:rsid w:val="004466A1"/>
    <w:rsid w:val="00457DBF"/>
    <w:rsid w:val="00484A42"/>
    <w:rsid w:val="0048526A"/>
    <w:rsid w:val="0048647B"/>
    <w:rsid w:val="0049567A"/>
    <w:rsid w:val="004A00DF"/>
    <w:rsid w:val="004A1798"/>
    <w:rsid w:val="004A7E74"/>
    <w:rsid w:val="004D59A0"/>
    <w:rsid w:val="004D7867"/>
    <w:rsid w:val="004F20C4"/>
    <w:rsid w:val="004F25E5"/>
    <w:rsid w:val="004F3430"/>
    <w:rsid w:val="00502CED"/>
    <w:rsid w:val="0050343F"/>
    <w:rsid w:val="00504A6E"/>
    <w:rsid w:val="00507E38"/>
    <w:rsid w:val="005304C6"/>
    <w:rsid w:val="005347EF"/>
    <w:rsid w:val="00543BA8"/>
    <w:rsid w:val="005453C5"/>
    <w:rsid w:val="00545B53"/>
    <w:rsid w:val="00556006"/>
    <w:rsid w:val="005619B3"/>
    <w:rsid w:val="00567C91"/>
    <w:rsid w:val="00573467"/>
    <w:rsid w:val="00576797"/>
    <w:rsid w:val="005836A4"/>
    <w:rsid w:val="00587D9D"/>
    <w:rsid w:val="00590857"/>
    <w:rsid w:val="00591855"/>
    <w:rsid w:val="00596D7B"/>
    <w:rsid w:val="005A23D0"/>
    <w:rsid w:val="005B1988"/>
    <w:rsid w:val="005B2D5D"/>
    <w:rsid w:val="005B37FA"/>
    <w:rsid w:val="005B7928"/>
    <w:rsid w:val="005C3316"/>
    <w:rsid w:val="005C5A8A"/>
    <w:rsid w:val="005C5AA3"/>
    <w:rsid w:val="005E3658"/>
    <w:rsid w:val="005F4A05"/>
    <w:rsid w:val="00600B72"/>
    <w:rsid w:val="00615539"/>
    <w:rsid w:val="00615B26"/>
    <w:rsid w:val="00625F0E"/>
    <w:rsid w:val="006360A2"/>
    <w:rsid w:val="006420E0"/>
    <w:rsid w:val="00643A50"/>
    <w:rsid w:val="006443FD"/>
    <w:rsid w:val="00646670"/>
    <w:rsid w:val="00652131"/>
    <w:rsid w:val="006528E4"/>
    <w:rsid w:val="006536B5"/>
    <w:rsid w:val="006572FE"/>
    <w:rsid w:val="0066071A"/>
    <w:rsid w:val="00661DC1"/>
    <w:rsid w:val="00663F91"/>
    <w:rsid w:val="006679C8"/>
    <w:rsid w:val="00670422"/>
    <w:rsid w:val="0068146A"/>
    <w:rsid w:val="006832C6"/>
    <w:rsid w:val="00691379"/>
    <w:rsid w:val="006A43A8"/>
    <w:rsid w:val="006A5536"/>
    <w:rsid w:val="006B4166"/>
    <w:rsid w:val="006B538E"/>
    <w:rsid w:val="006C7E1E"/>
    <w:rsid w:val="006D1736"/>
    <w:rsid w:val="006D1E92"/>
    <w:rsid w:val="006D22A4"/>
    <w:rsid w:val="006D6CCB"/>
    <w:rsid w:val="006D6E51"/>
    <w:rsid w:val="006E04A3"/>
    <w:rsid w:val="006E3951"/>
    <w:rsid w:val="006F2C55"/>
    <w:rsid w:val="0070137C"/>
    <w:rsid w:val="00702E25"/>
    <w:rsid w:val="00703603"/>
    <w:rsid w:val="007139D8"/>
    <w:rsid w:val="00717C9D"/>
    <w:rsid w:val="00720FA5"/>
    <w:rsid w:val="00722D37"/>
    <w:rsid w:val="007240A3"/>
    <w:rsid w:val="00733A3F"/>
    <w:rsid w:val="00734A10"/>
    <w:rsid w:val="007361D5"/>
    <w:rsid w:val="007534D9"/>
    <w:rsid w:val="00757222"/>
    <w:rsid w:val="00763FB6"/>
    <w:rsid w:val="00765D5F"/>
    <w:rsid w:val="00765E1F"/>
    <w:rsid w:val="00767971"/>
    <w:rsid w:val="00780F7B"/>
    <w:rsid w:val="0078167E"/>
    <w:rsid w:val="00782D80"/>
    <w:rsid w:val="007915DA"/>
    <w:rsid w:val="007976DB"/>
    <w:rsid w:val="007B2149"/>
    <w:rsid w:val="007B305F"/>
    <w:rsid w:val="007B452F"/>
    <w:rsid w:val="007B5B63"/>
    <w:rsid w:val="007C751B"/>
    <w:rsid w:val="007D03EB"/>
    <w:rsid w:val="007D73EE"/>
    <w:rsid w:val="007E0DD4"/>
    <w:rsid w:val="007E5B2D"/>
    <w:rsid w:val="007E7841"/>
    <w:rsid w:val="007F506C"/>
    <w:rsid w:val="0080035C"/>
    <w:rsid w:val="008008AF"/>
    <w:rsid w:val="00804678"/>
    <w:rsid w:val="0081026F"/>
    <w:rsid w:val="00813A78"/>
    <w:rsid w:val="00824304"/>
    <w:rsid w:val="0082595D"/>
    <w:rsid w:val="00826C58"/>
    <w:rsid w:val="0083287D"/>
    <w:rsid w:val="00833072"/>
    <w:rsid w:val="0084304C"/>
    <w:rsid w:val="008451AB"/>
    <w:rsid w:val="00850021"/>
    <w:rsid w:val="00851341"/>
    <w:rsid w:val="0085794A"/>
    <w:rsid w:val="00860DBA"/>
    <w:rsid w:val="00860E11"/>
    <w:rsid w:val="0086213B"/>
    <w:rsid w:val="00871A97"/>
    <w:rsid w:val="0087394F"/>
    <w:rsid w:val="008777A4"/>
    <w:rsid w:val="00877EDD"/>
    <w:rsid w:val="00892214"/>
    <w:rsid w:val="008A0EDC"/>
    <w:rsid w:val="008A6CA8"/>
    <w:rsid w:val="008B7DE9"/>
    <w:rsid w:val="008C7178"/>
    <w:rsid w:val="008D253B"/>
    <w:rsid w:val="008D3C4B"/>
    <w:rsid w:val="008E145A"/>
    <w:rsid w:val="008F46D1"/>
    <w:rsid w:val="008F64F4"/>
    <w:rsid w:val="00901E49"/>
    <w:rsid w:val="009059AC"/>
    <w:rsid w:val="00905EB0"/>
    <w:rsid w:val="009074C0"/>
    <w:rsid w:val="00910B9D"/>
    <w:rsid w:val="00927789"/>
    <w:rsid w:val="00934F52"/>
    <w:rsid w:val="00936FC6"/>
    <w:rsid w:val="00947EC9"/>
    <w:rsid w:val="009510C4"/>
    <w:rsid w:val="009649BC"/>
    <w:rsid w:val="00965714"/>
    <w:rsid w:val="00975637"/>
    <w:rsid w:val="00977F7C"/>
    <w:rsid w:val="00980B63"/>
    <w:rsid w:val="0099207B"/>
    <w:rsid w:val="00993464"/>
    <w:rsid w:val="0099360A"/>
    <w:rsid w:val="009948DE"/>
    <w:rsid w:val="00995DA9"/>
    <w:rsid w:val="00997981"/>
    <w:rsid w:val="009A128D"/>
    <w:rsid w:val="009C1F27"/>
    <w:rsid w:val="009C53DE"/>
    <w:rsid w:val="009D07D4"/>
    <w:rsid w:val="009D2EBA"/>
    <w:rsid w:val="009D71CF"/>
    <w:rsid w:val="009F0C54"/>
    <w:rsid w:val="009F271E"/>
    <w:rsid w:val="00A00CCD"/>
    <w:rsid w:val="00A012A6"/>
    <w:rsid w:val="00A01B2A"/>
    <w:rsid w:val="00A07D4C"/>
    <w:rsid w:val="00A10077"/>
    <w:rsid w:val="00A25C90"/>
    <w:rsid w:val="00A35695"/>
    <w:rsid w:val="00A35783"/>
    <w:rsid w:val="00A41F46"/>
    <w:rsid w:val="00A43848"/>
    <w:rsid w:val="00A5406E"/>
    <w:rsid w:val="00A54B96"/>
    <w:rsid w:val="00A55E35"/>
    <w:rsid w:val="00A56A0C"/>
    <w:rsid w:val="00A63F10"/>
    <w:rsid w:val="00A675C0"/>
    <w:rsid w:val="00A67D7D"/>
    <w:rsid w:val="00A76C61"/>
    <w:rsid w:val="00A86CDC"/>
    <w:rsid w:val="00A927AC"/>
    <w:rsid w:val="00A9468E"/>
    <w:rsid w:val="00A95D3B"/>
    <w:rsid w:val="00A9661D"/>
    <w:rsid w:val="00A970AF"/>
    <w:rsid w:val="00AC29BB"/>
    <w:rsid w:val="00AD0DAB"/>
    <w:rsid w:val="00AD349C"/>
    <w:rsid w:val="00AD6E90"/>
    <w:rsid w:val="00AD7202"/>
    <w:rsid w:val="00AE5CA8"/>
    <w:rsid w:val="00AE6A8D"/>
    <w:rsid w:val="00AF0A6D"/>
    <w:rsid w:val="00AF5F98"/>
    <w:rsid w:val="00AF784D"/>
    <w:rsid w:val="00B00482"/>
    <w:rsid w:val="00B03066"/>
    <w:rsid w:val="00B030C2"/>
    <w:rsid w:val="00B07C0B"/>
    <w:rsid w:val="00B11EDB"/>
    <w:rsid w:val="00B1418E"/>
    <w:rsid w:val="00B164C4"/>
    <w:rsid w:val="00B27A60"/>
    <w:rsid w:val="00B3095E"/>
    <w:rsid w:val="00B355F6"/>
    <w:rsid w:val="00B46A8C"/>
    <w:rsid w:val="00B6139A"/>
    <w:rsid w:val="00B61CD3"/>
    <w:rsid w:val="00B625FB"/>
    <w:rsid w:val="00B75490"/>
    <w:rsid w:val="00BA0737"/>
    <w:rsid w:val="00BA0F87"/>
    <w:rsid w:val="00BA5EB9"/>
    <w:rsid w:val="00BB7790"/>
    <w:rsid w:val="00BD39F3"/>
    <w:rsid w:val="00BE073F"/>
    <w:rsid w:val="00BE2EE7"/>
    <w:rsid w:val="00BF496B"/>
    <w:rsid w:val="00C014C4"/>
    <w:rsid w:val="00C06C8B"/>
    <w:rsid w:val="00C17F8C"/>
    <w:rsid w:val="00C23EE0"/>
    <w:rsid w:val="00C262A6"/>
    <w:rsid w:val="00C30588"/>
    <w:rsid w:val="00C33BF4"/>
    <w:rsid w:val="00C370B0"/>
    <w:rsid w:val="00C37D7C"/>
    <w:rsid w:val="00C42BD9"/>
    <w:rsid w:val="00C5004F"/>
    <w:rsid w:val="00C51DFC"/>
    <w:rsid w:val="00C65E91"/>
    <w:rsid w:val="00C66DEE"/>
    <w:rsid w:val="00C862E1"/>
    <w:rsid w:val="00C92084"/>
    <w:rsid w:val="00CA5ED8"/>
    <w:rsid w:val="00CB0CE2"/>
    <w:rsid w:val="00CB4660"/>
    <w:rsid w:val="00CC17F2"/>
    <w:rsid w:val="00CC1B38"/>
    <w:rsid w:val="00CC7615"/>
    <w:rsid w:val="00CD1587"/>
    <w:rsid w:val="00CD391F"/>
    <w:rsid w:val="00CD3B90"/>
    <w:rsid w:val="00CE770C"/>
    <w:rsid w:val="00CF3158"/>
    <w:rsid w:val="00D01BC0"/>
    <w:rsid w:val="00D038F4"/>
    <w:rsid w:val="00D05CB1"/>
    <w:rsid w:val="00D06CC7"/>
    <w:rsid w:val="00D06DA7"/>
    <w:rsid w:val="00D11ECB"/>
    <w:rsid w:val="00D15557"/>
    <w:rsid w:val="00D203FF"/>
    <w:rsid w:val="00D344AB"/>
    <w:rsid w:val="00D422D2"/>
    <w:rsid w:val="00D52842"/>
    <w:rsid w:val="00D53246"/>
    <w:rsid w:val="00D55677"/>
    <w:rsid w:val="00D63FAB"/>
    <w:rsid w:val="00D67EE1"/>
    <w:rsid w:val="00D70ACD"/>
    <w:rsid w:val="00D741A4"/>
    <w:rsid w:val="00D77837"/>
    <w:rsid w:val="00D85181"/>
    <w:rsid w:val="00D8757E"/>
    <w:rsid w:val="00DA1482"/>
    <w:rsid w:val="00DA54FD"/>
    <w:rsid w:val="00DA5F56"/>
    <w:rsid w:val="00DB3DC3"/>
    <w:rsid w:val="00DB45CF"/>
    <w:rsid w:val="00DB6E47"/>
    <w:rsid w:val="00DD37AE"/>
    <w:rsid w:val="00DD3975"/>
    <w:rsid w:val="00DD60D8"/>
    <w:rsid w:val="00DE2DA6"/>
    <w:rsid w:val="00DF1461"/>
    <w:rsid w:val="00DF1780"/>
    <w:rsid w:val="00DF2984"/>
    <w:rsid w:val="00DF5EB7"/>
    <w:rsid w:val="00E0037F"/>
    <w:rsid w:val="00E01977"/>
    <w:rsid w:val="00E13A6E"/>
    <w:rsid w:val="00E165E3"/>
    <w:rsid w:val="00E21878"/>
    <w:rsid w:val="00E331B5"/>
    <w:rsid w:val="00E37A0C"/>
    <w:rsid w:val="00E54557"/>
    <w:rsid w:val="00E650FE"/>
    <w:rsid w:val="00E669C7"/>
    <w:rsid w:val="00E67404"/>
    <w:rsid w:val="00E76FB1"/>
    <w:rsid w:val="00E80B1D"/>
    <w:rsid w:val="00E95883"/>
    <w:rsid w:val="00EA1AD5"/>
    <w:rsid w:val="00EB3299"/>
    <w:rsid w:val="00EC5F68"/>
    <w:rsid w:val="00ED59BA"/>
    <w:rsid w:val="00EE1E74"/>
    <w:rsid w:val="00EE65A1"/>
    <w:rsid w:val="00F00445"/>
    <w:rsid w:val="00F032F4"/>
    <w:rsid w:val="00F06E57"/>
    <w:rsid w:val="00F07475"/>
    <w:rsid w:val="00F27876"/>
    <w:rsid w:val="00F351D1"/>
    <w:rsid w:val="00F411A6"/>
    <w:rsid w:val="00F46A0C"/>
    <w:rsid w:val="00F5397C"/>
    <w:rsid w:val="00F64FE1"/>
    <w:rsid w:val="00F806A2"/>
    <w:rsid w:val="00F90AD7"/>
    <w:rsid w:val="00F97D54"/>
    <w:rsid w:val="00FA26BE"/>
    <w:rsid w:val="00FC15EE"/>
    <w:rsid w:val="00FC7ADA"/>
    <w:rsid w:val="00FC7B76"/>
    <w:rsid w:val="00FD3CF2"/>
    <w:rsid w:val="00FD3F2E"/>
    <w:rsid w:val="00FD7FAA"/>
    <w:rsid w:val="00FE20F0"/>
    <w:rsid w:val="00FE6E08"/>
    <w:rsid w:val="00FF07C0"/>
    <w:rsid w:val="00FF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98"/>
    <w:pPr>
      <w:spacing w:after="200" w:line="276" w:lineRule="auto"/>
    </w:pPr>
    <w:rPr>
      <w:rFonts w:eastAsia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tyle">
    <w:name w:val="step style"/>
    <w:basedOn w:val="Title"/>
    <w:qFormat/>
    <w:rsid w:val="00833072"/>
    <w:pPr>
      <w:spacing w:before="600" w:after="480"/>
      <w:jc w:val="right"/>
    </w:pPr>
    <w:rPr>
      <w:rFonts w:ascii="Arial Black" w:hAnsi="Arial Black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33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33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3A98"/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98"/>
    <w:rPr>
      <w:rFonts w:ascii="Lucida Grande" w:eastAsiaTheme="minorHAnsi" w:hAnsi="Lucida Grande" w:cstheme="minorBidi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7C751B"/>
    <w:rPr>
      <w:rFonts w:eastAsiaTheme="minorHAnsi" w:cstheme="minorBid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00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F52"/>
    <w:rPr>
      <w:b/>
      <w:bCs/>
    </w:rPr>
  </w:style>
  <w:style w:type="paragraph" w:customStyle="1" w:styleId="Default">
    <w:name w:val="Default"/>
    <w:rsid w:val="00BF496B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B46A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98"/>
    <w:pPr>
      <w:spacing w:after="200" w:line="276" w:lineRule="auto"/>
    </w:pPr>
    <w:rPr>
      <w:rFonts w:eastAsia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style">
    <w:name w:val="step style"/>
    <w:basedOn w:val="Title"/>
    <w:qFormat/>
    <w:rsid w:val="00833072"/>
    <w:pPr>
      <w:spacing w:before="600" w:after="480"/>
      <w:jc w:val="right"/>
    </w:pPr>
    <w:rPr>
      <w:rFonts w:ascii="Arial Black" w:hAnsi="Arial Black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8330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330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233A98"/>
    <w:rPr>
      <w:rFonts w:eastAsia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A9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98"/>
    <w:rPr>
      <w:rFonts w:ascii="Lucida Grande" w:eastAsiaTheme="minorHAnsi" w:hAnsi="Lucida Grande" w:cstheme="minorBidi"/>
      <w:sz w:val="18"/>
      <w:szCs w:val="18"/>
      <w:lang w:val="en-CA"/>
    </w:rPr>
  </w:style>
  <w:style w:type="table" w:styleId="TableGrid">
    <w:name w:val="Table Grid"/>
    <w:basedOn w:val="TableNormal"/>
    <w:uiPriority w:val="59"/>
    <w:rsid w:val="007C751B"/>
    <w:rPr>
      <w:rFonts w:eastAsiaTheme="minorHAnsi" w:cstheme="minorBid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002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34F52"/>
    <w:rPr>
      <w:b/>
      <w:bCs/>
    </w:rPr>
  </w:style>
  <w:style w:type="paragraph" w:customStyle="1" w:styleId="Default">
    <w:name w:val="Default"/>
    <w:rsid w:val="00BF496B"/>
    <w:pPr>
      <w:autoSpaceDE w:val="0"/>
      <w:autoSpaceDN w:val="0"/>
      <w:adjustRightInd w:val="0"/>
    </w:pPr>
    <w:rPr>
      <w:rFonts w:ascii="Arial" w:hAnsi="Arial" w:cs="Arial"/>
      <w:color w:val="000000"/>
      <w:lang w:val="en-CA"/>
    </w:rPr>
  </w:style>
  <w:style w:type="character" w:styleId="Hyperlink">
    <w:name w:val="Hyperlink"/>
    <w:basedOn w:val="DefaultParagraphFont"/>
    <w:uiPriority w:val="99"/>
    <w:unhideWhenUsed/>
    <w:rsid w:val="00B46A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CEA7B8-C8FA-4D58-9617-1977C3CD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Concepts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Tanis Dagert</dc:creator>
  <cp:lastModifiedBy>Shelli Lyle</cp:lastModifiedBy>
  <cp:revision>2</cp:revision>
  <cp:lastPrinted>2015-12-07T20:42:00Z</cp:lastPrinted>
  <dcterms:created xsi:type="dcterms:W3CDTF">2015-12-07T20:42:00Z</dcterms:created>
  <dcterms:modified xsi:type="dcterms:W3CDTF">2015-12-07T20:42:00Z</dcterms:modified>
</cp:coreProperties>
</file>