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Pr="00D15557" w:rsidRDefault="00233A98" w:rsidP="00543BA8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D15557">
        <w:rPr>
          <w:rFonts w:asciiTheme="majorHAnsi" w:hAnsiTheme="majorHAnsi"/>
          <w:noProof/>
          <w:sz w:val="40"/>
          <w:szCs w:val="40"/>
          <w:lang w:val="en-CA" w:eastAsia="en-CA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5557">
        <w:rPr>
          <w:rFonts w:asciiTheme="majorHAnsi" w:hAnsiTheme="majorHAnsi"/>
          <w:b/>
          <w:sz w:val="40"/>
          <w:szCs w:val="40"/>
        </w:rPr>
        <w:t>Alberni-Clayoquot Health Network Minutes</w:t>
      </w:r>
    </w:p>
    <w:p w:rsidR="00233A98" w:rsidRPr="00D15557" w:rsidRDefault="00733A3F" w:rsidP="00543BA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D15557">
        <w:rPr>
          <w:rFonts w:asciiTheme="majorHAnsi" w:hAnsiTheme="majorHAnsi"/>
          <w:b/>
          <w:sz w:val="28"/>
          <w:szCs w:val="28"/>
        </w:rPr>
        <w:t>Wednesday</w:t>
      </w:r>
      <w:r w:rsidR="00233A98" w:rsidRPr="00D15557">
        <w:rPr>
          <w:rFonts w:asciiTheme="majorHAnsi" w:hAnsiTheme="majorHAnsi"/>
          <w:b/>
          <w:sz w:val="28"/>
          <w:szCs w:val="28"/>
        </w:rPr>
        <w:t xml:space="preserve">, </w:t>
      </w:r>
      <w:r w:rsidR="00D85181">
        <w:rPr>
          <w:rFonts w:asciiTheme="majorHAnsi" w:hAnsiTheme="majorHAnsi"/>
          <w:b/>
          <w:sz w:val="28"/>
          <w:szCs w:val="28"/>
        </w:rPr>
        <w:t>May 20</w:t>
      </w:r>
      <w:r w:rsidR="00CA5ED8" w:rsidRPr="00D15557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D253B" w:rsidRPr="00D15557">
        <w:rPr>
          <w:rFonts w:asciiTheme="majorHAnsi" w:hAnsiTheme="majorHAnsi"/>
          <w:b/>
          <w:sz w:val="28"/>
          <w:szCs w:val="28"/>
        </w:rPr>
        <w:t>,</w:t>
      </w:r>
      <w:r w:rsidR="00233A98" w:rsidRPr="00D15557">
        <w:rPr>
          <w:rFonts w:asciiTheme="majorHAnsi" w:hAnsiTheme="majorHAnsi"/>
          <w:b/>
          <w:sz w:val="28"/>
          <w:szCs w:val="28"/>
        </w:rPr>
        <w:t xml:space="preserve"> 201</w:t>
      </w:r>
      <w:r w:rsidR="008D253B" w:rsidRPr="00D15557">
        <w:rPr>
          <w:rFonts w:asciiTheme="majorHAnsi" w:hAnsiTheme="majorHAnsi"/>
          <w:b/>
          <w:sz w:val="28"/>
          <w:szCs w:val="28"/>
        </w:rPr>
        <w:t>5</w:t>
      </w:r>
      <w:r w:rsidR="00233A98" w:rsidRPr="00D15557">
        <w:rPr>
          <w:rFonts w:asciiTheme="majorHAnsi" w:hAnsiTheme="majorHAnsi"/>
          <w:b/>
          <w:sz w:val="28"/>
          <w:szCs w:val="28"/>
        </w:rPr>
        <w:t xml:space="preserve"> @ </w:t>
      </w:r>
      <w:r w:rsidR="00D85181">
        <w:rPr>
          <w:rFonts w:asciiTheme="majorHAnsi" w:hAnsiTheme="majorHAnsi"/>
          <w:b/>
          <w:sz w:val="28"/>
          <w:szCs w:val="28"/>
        </w:rPr>
        <w:t>10</w:t>
      </w:r>
      <w:r w:rsidR="00233A98" w:rsidRPr="00D15557">
        <w:rPr>
          <w:rFonts w:asciiTheme="majorHAnsi" w:hAnsiTheme="majorHAnsi"/>
          <w:b/>
          <w:sz w:val="28"/>
          <w:szCs w:val="28"/>
        </w:rPr>
        <w:t>:</w:t>
      </w:r>
      <w:r w:rsidR="00D85181">
        <w:rPr>
          <w:rFonts w:asciiTheme="majorHAnsi" w:hAnsiTheme="majorHAnsi"/>
          <w:b/>
          <w:sz w:val="28"/>
          <w:szCs w:val="28"/>
        </w:rPr>
        <w:t>0</w:t>
      </w:r>
      <w:r w:rsidR="00233A98" w:rsidRPr="00D15557">
        <w:rPr>
          <w:rFonts w:asciiTheme="majorHAnsi" w:hAnsiTheme="majorHAnsi"/>
          <w:b/>
          <w:sz w:val="28"/>
          <w:szCs w:val="28"/>
        </w:rPr>
        <w:t>0 am</w:t>
      </w:r>
    </w:p>
    <w:p w:rsidR="00233A98" w:rsidRPr="00D15557" w:rsidRDefault="00233A98" w:rsidP="00543BA8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 w:rsidRPr="00D15557">
        <w:rPr>
          <w:rFonts w:asciiTheme="majorHAnsi" w:hAnsiTheme="majorHAnsi"/>
          <w:sz w:val="28"/>
          <w:szCs w:val="28"/>
        </w:rPr>
        <w:t>ACRD Board Room, 3008 5</w:t>
      </w:r>
      <w:r w:rsidRPr="00D15557">
        <w:rPr>
          <w:rFonts w:asciiTheme="majorHAnsi" w:hAnsiTheme="majorHAnsi"/>
          <w:sz w:val="28"/>
          <w:szCs w:val="28"/>
          <w:vertAlign w:val="superscript"/>
        </w:rPr>
        <w:t>th</w:t>
      </w:r>
      <w:r w:rsidRPr="00D15557">
        <w:rPr>
          <w:rFonts w:asciiTheme="majorHAnsi" w:hAnsiTheme="majorHAnsi"/>
          <w:sz w:val="28"/>
          <w:szCs w:val="28"/>
        </w:rPr>
        <w:t xml:space="preserve"> Avenue, Port Alberni, BC</w:t>
      </w:r>
    </w:p>
    <w:p w:rsidR="00233A98" w:rsidRPr="00D15557" w:rsidRDefault="00233A98" w:rsidP="00543BA8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AC29BB" w:rsidRPr="00D15557" w:rsidRDefault="00233A98" w:rsidP="00543BA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15557">
        <w:rPr>
          <w:rFonts w:asciiTheme="majorHAnsi" w:hAnsiTheme="majorHAnsi"/>
          <w:b/>
          <w:sz w:val="28"/>
          <w:szCs w:val="28"/>
        </w:rPr>
        <w:t>Attendees</w:t>
      </w:r>
      <w:r w:rsidRPr="00D15557">
        <w:rPr>
          <w:rFonts w:asciiTheme="majorHAnsi" w:hAnsiTheme="majorHAnsi"/>
          <w:b/>
          <w:sz w:val="24"/>
          <w:szCs w:val="24"/>
        </w:rPr>
        <w:t>:</w:t>
      </w:r>
      <w:r w:rsidRPr="00D15557">
        <w:rPr>
          <w:rFonts w:asciiTheme="majorHAnsi" w:hAnsiTheme="majorHAnsi"/>
          <w:sz w:val="24"/>
          <w:szCs w:val="24"/>
        </w:rPr>
        <w:t xml:space="preserve"> </w:t>
      </w:r>
      <w:r w:rsidR="00767971">
        <w:rPr>
          <w:rFonts w:asciiTheme="majorHAnsi" w:hAnsiTheme="majorHAnsi"/>
          <w:sz w:val="24"/>
          <w:szCs w:val="24"/>
        </w:rPr>
        <w:t xml:space="preserve"> </w:t>
      </w:r>
      <w:r w:rsidR="00F97D54" w:rsidRPr="00E21878">
        <w:rPr>
          <w:rFonts w:asciiTheme="majorHAnsi" w:hAnsiTheme="majorHAnsi"/>
          <w:sz w:val="24"/>
          <w:szCs w:val="24"/>
        </w:rPr>
        <w:t>Laurie Money,</w:t>
      </w:r>
      <w:r w:rsidR="00F97D54" w:rsidRPr="00D15557">
        <w:rPr>
          <w:rFonts w:asciiTheme="majorHAnsi" w:hAnsiTheme="majorHAnsi"/>
          <w:sz w:val="24"/>
          <w:szCs w:val="24"/>
        </w:rPr>
        <w:t xml:space="preserve"> Wes Hewitt </w:t>
      </w:r>
      <w:r w:rsidR="00733A3F" w:rsidRPr="00E21878">
        <w:rPr>
          <w:rFonts w:asciiTheme="majorHAnsi" w:hAnsiTheme="majorHAnsi"/>
          <w:sz w:val="24"/>
          <w:szCs w:val="24"/>
        </w:rPr>
        <w:t>Craig Summers</w:t>
      </w:r>
      <w:r w:rsidR="00733A3F" w:rsidRPr="00D15557">
        <w:rPr>
          <w:rFonts w:asciiTheme="majorHAnsi" w:hAnsiTheme="majorHAnsi"/>
          <w:sz w:val="24"/>
          <w:szCs w:val="24"/>
        </w:rPr>
        <w:t xml:space="preserve">, </w:t>
      </w:r>
      <w:r w:rsidR="00733A3F" w:rsidRPr="00E21878">
        <w:rPr>
          <w:rFonts w:asciiTheme="majorHAnsi" w:hAnsiTheme="majorHAnsi"/>
          <w:sz w:val="24"/>
          <w:szCs w:val="24"/>
        </w:rPr>
        <w:t>Esther Pace,</w:t>
      </w:r>
      <w:r w:rsidR="00733A3F" w:rsidRPr="00D15557">
        <w:rPr>
          <w:rFonts w:asciiTheme="majorHAnsi" w:hAnsiTheme="majorHAnsi"/>
          <w:sz w:val="24"/>
          <w:szCs w:val="24"/>
        </w:rPr>
        <w:t xml:space="preserve"> </w:t>
      </w:r>
      <w:r w:rsidR="009F271E" w:rsidRPr="00D15557">
        <w:rPr>
          <w:rFonts w:asciiTheme="majorHAnsi" w:hAnsiTheme="majorHAnsi"/>
          <w:sz w:val="24"/>
          <w:szCs w:val="24"/>
        </w:rPr>
        <w:t>Josie Osborne</w:t>
      </w:r>
      <w:r w:rsidR="00D8757E" w:rsidRPr="00D15557">
        <w:rPr>
          <w:rFonts w:asciiTheme="majorHAnsi" w:hAnsiTheme="majorHAnsi"/>
          <w:sz w:val="24"/>
          <w:szCs w:val="24"/>
        </w:rPr>
        <w:t xml:space="preserve">, </w:t>
      </w:r>
      <w:r w:rsidR="00011BF9" w:rsidRPr="00E21878">
        <w:rPr>
          <w:rFonts w:asciiTheme="majorHAnsi" w:hAnsiTheme="majorHAnsi"/>
          <w:sz w:val="24"/>
          <w:szCs w:val="24"/>
        </w:rPr>
        <w:t xml:space="preserve">Ellen </w:t>
      </w:r>
      <w:r w:rsidR="00441C76" w:rsidRPr="00E21878">
        <w:rPr>
          <w:rFonts w:asciiTheme="majorHAnsi" w:hAnsiTheme="majorHAnsi"/>
          <w:sz w:val="24"/>
          <w:szCs w:val="24"/>
        </w:rPr>
        <w:t>Brown</w:t>
      </w:r>
      <w:r w:rsidR="008E145A" w:rsidRPr="00D15557">
        <w:rPr>
          <w:rFonts w:asciiTheme="majorHAnsi" w:hAnsiTheme="majorHAnsi"/>
          <w:sz w:val="24"/>
          <w:szCs w:val="24"/>
        </w:rPr>
        <w:t>, Penny Cote</w:t>
      </w:r>
      <w:r w:rsidR="00F97D54">
        <w:rPr>
          <w:rFonts w:asciiTheme="majorHAnsi" w:hAnsiTheme="majorHAnsi"/>
          <w:sz w:val="24"/>
          <w:szCs w:val="24"/>
        </w:rPr>
        <w:t xml:space="preserve">, </w:t>
      </w:r>
      <w:r w:rsidR="00F97D54" w:rsidRPr="00D15557">
        <w:rPr>
          <w:rFonts w:asciiTheme="majorHAnsi" w:hAnsiTheme="majorHAnsi"/>
          <w:sz w:val="24"/>
          <w:szCs w:val="24"/>
        </w:rPr>
        <w:t>Adriane Schroeder</w:t>
      </w:r>
      <w:r w:rsidR="00767971">
        <w:rPr>
          <w:rFonts w:asciiTheme="majorHAnsi" w:hAnsiTheme="majorHAnsi"/>
          <w:sz w:val="24"/>
          <w:szCs w:val="24"/>
        </w:rPr>
        <w:t>,</w:t>
      </w:r>
      <w:r w:rsidR="00D85181" w:rsidRPr="00D85181">
        <w:rPr>
          <w:rFonts w:asciiTheme="majorHAnsi" w:hAnsiTheme="majorHAnsi"/>
          <w:sz w:val="24"/>
          <w:szCs w:val="24"/>
        </w:rPr>
        <w:t xml:space="preserve"> </w:t>
      </w:r>
      <w:r w:rsidR="00D85181" w:rsidRPr="00D15557">
        <w:rPr>
          <w:rFonts w:asciiTheme="majorHAnsi" w:hAnsiTheme="majorHAnsi"/>
          <w:sz w:val="24"/>
          <w:szCs w:val="24"/>
        </w:rPr>
        <w:t>Peter Klaver, Marcie DeWitt</w:t>
      </w:r>
      <w:r w:rsidR="00D038F4">
        <w:rPr>
          <w:rFonts w:asciiTheme="majorHAnsi" w:hAnsiTheme="majorHAnsi"/>
          <w:sz w:val="24"/>
          <w:szCs w:val="24"/>
        </w:rPr>
        <w:t>, Bob Baden, Shaunee Casavant, Jess McConnell</w:t>
      </w:r>
    </w:p>
    <w:p w:rsidR="00441C76" w:rsidRPr="00D15557" w:rsidRDefault="00441C76" w:rsidP="00543BA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D7867" w:rsidRPr="00D15557" w:rsidRDefault="00441C76" w:rsidP="00543BA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15557">
        <w:rPr>
          <w:rFonts w:asciiTheme="majorHAnsi" w:hAnsiTheme="majorHAnsi"/>
          <w:b/>
          <w:sz w:val="28"/>
          <w:szCs w:val="28"/>
        </w:rPr>
        <w:t>Guests:</w:t>
      </w:r>
      <w:r w:rsidRPr="00D15557">
        <w:rPr>
          <w:rFonts w:asciiTheme="majorHAnsi" w:hAnsiTheme="majorHAnsi"/>
          <w:b/>
          <w:sz w:val="24"/>
          <w:szCs w:val="24"/>
        </w:rPr>
        <w:t xml:space="preserve">  </w:t>
      </w:r>
      <w:r w:rsidR="00975637" w:rsidRPr="00D15557">
        <w:rPr>
          <w:rFonts w:asciiTheme="majorHAnsi" w:hAnsiTheme="majorHAnsi"/>
          <w:sz w:val="24"/>
          <w:szCs w:val="24"/>
        </w:rPr>
        <w:t>Faye</w:t>
      </w:r>
      <w:r w:rsidR="00FD3F2E" w:rsidRPr="00D15557">
        <w:rPr>
          <w:rFonts w:asciiTheme="majorHAnsi" w:hAnsiTheme="majorHAnsi"/>
          <w:sz w:val="24"/>
          <w:szCs w:val="24"/>
        </w:rPr>
        <w:t xml:space="preserve"> Missar</w:t>
      </w:r>
      <w:r w:rsidR="00D85181">
        <w:rPr>
          <w:rFonts w:asciiTheme="majorHAnsi" w:hAnsiTheme="majorHAnsi"/>
          <w:sz w:val="24"/>
          <w:szCs w:val="24"/>
        </w:rPr>
        <w:t xml:space="preserve">, Robyn Monrufet, Marie Duperreault, </w:t>
      </w:r>
      <w:r w:rsidR="00D85181" w:rsidRPr="0099360A">
        <w:rPr>
          <w:rFonts w:asciiTheme="majorHAnsi" w:hAnsiTheme="majorHAnsi"/>
          <w:sz w:val="24"/>
          <w:szCs w:val="24"/>
        </w:rPr>
        <w:t>Eunice Joe</w:t>
      </w:r>
      <w:r w:rsidR="00D85181">
        <w:rPr>
          <w:rFonts w:asciiTheme="majorHAnsi" w:hAnsiTheme="majorHAnsi"/>
          <w:sz w:val="24"/>
          <w:szCs w:val="24"/>
        </w:rPr>
        <w:t>, Maggie Hodg</w:t>
      </w:r>
      <w:r w:rsidR="00507E38">
        <w:rPr>
          <w:rFonts w:asciiTheme="majorHAnsi" w:hAnsiTheme="majorHAnsi"/>
          <w:sz w:val="24"/>
          <w:szCs w:val="24"/>
        </w:rPr>
        <w:t>e Kw</w:t>
      </w:r>
      <w:r w:rsidR="00326EA1">
        <w:rPr>
          <w:rFonts w:asciiTheme="majorHAnsi" w:hAnsiTheme="majorHAnsi"/>
          <w:sz w:val="24"/>
          <w:szCs w:val="24"/>
        </w:rPr>
        <w:t>a</w:t>
      </w:r>
      <w:r w:rsidR="00507E38">
        <w:rPr>
          <w:rFonts w:asciiTheme="majorHAnsi" w:hAnsiTheme="majorHAnsi"/>
          <w:sz w:val="24"/>
          <w:szCs w:val="24"/>
        </w:rPr>
        <w:t>n</w:t>
      </w:r>
      <w:r w:rsidR="00D038F4">
        <w:rPr>
          <w:rFonts w:asciiTheme="majorHAnsi" w:hAnsiTheme="majorHAnsi"/>
          <w:sz w:val="24"/>
          <w:szCs w:val="24"/>
        </w:rPr>
        <w:t xml:space="preserve">, Abby </w:t>
      </w:r>
      <w:r w:rsidR="00507E38">
        <w:rPr>
          <w:rFonts w:asciiTheme="majorHAnsi" w:hAnsiTheme="majorHAnsi"/>
          <w:sz w:val="24"/>
          <w:szCs w:val="24"/>
        </w:rPr>
        <w:t>McPherson</w:t>
      </w:r>
      <w:r w:rsidR="00D038F4">
        <w:rPr>
          <w:rFonts w:asciiTheme="majorHAnsi" w:hAnsiTheme="majorHAnsi"/>
          <w:sz w:val="24"/>
          <w:szCs w:val="24"/>
        </w:rPr>
        <w:t xml:space="preserve">, Juliet </w:t>
      </w:r>
      <w:proofErr w:type="spellStart"/>
      <w:r w:rsidR="00D038F4">
        <w:rPr>
          <w:rFonts w:asciiTheme="majorHAnsi" w:hAnsiTheme="majorHAnsi"/>
          <w:sz w:val="24"/>
          <w:szCs w:val="24"/>
        </w:rPr>
        <w:t>VanVliet</w:t>
      </w:r>
      <w:proofErr w:type="spellEnd"/>
    </w:p>
    <w:p w:rsidR="00441C76" w:rsidRPr="00D15557" w:rsidRDefault="00441C76" w:rsidP="00543BA8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:rsidR="00733A3F" w:rsidRPr="00D15557" w:rsidRDefault="00733A3F" w:rsidP="00543BA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15557">
        <w:rPr>
          <w:rFonts w:asciiTheme="majorHAnsi" w:hAnsiTheme="majorHAnsi"/>
          <w:b/>
          <w:sz w:val="28"/>
          <w:szCs w:val="28"/>
        </w:rPr>
        <w:t>Regrets</w:t>
      </w:r>
      <w:r w:rsidRPr="00D15557">
        <w:rPr>
          <w:rFonts w:asciiTheme="majorHAnsi" w:hAnsiTheme="majorHAnsi"/>
          <w:sz w:val="28"/>
          <w:szCs w:val="28"/>
        </w:rPr>
        <w:t>:</w:t>
      </w:r>
      <w:r w:rsidR="009059AC" w:rsidRPr="00D15557">
        <w:rPr>
          <w:rFonts w:asciiTheme="majorHAnsi" w:hAnsiTheme="majorHAnsi"/>
          <w:sz w:val="24"/>
          <w:szCs w:val="24"/>
        </w:rPr>
        <w:t xml:space="preserve"> </w:t>
      </w:r>
      <w:r w:rsidR="00ED59BA" w:rsidRPr="00D15557">
        <w:rPr>
          <w:rFonts w:asciiTheme="majorHAnsi" w:hAnsiTheme="majorHAnsi"/>
          <w:sz w:val="24"/>
          <w:szCs w:val="24"/>
        </w:rPr>
        <w:t xml:space="preserve"> </w:t>
      </w:r>
      <w:r w:rsidR="006528E4" w:rsidRPr="00D15557">
        <w:rPr>
          <w:rFonts w:asciiTheme="majorHAnsi" w:hAnsiTheme="majorHAnsi"/>
          <w:sz w:val="24"/>
          <w:szCs w:val="24"/>
        </w:rPr>
        <w:t>Rebecca Hurwitz</w:t>
      </w:r>
      <w:r w:rsidR="00FF363B">
        <w:rPr>
          <w:rFonts w:asciiTheme="majorHAnsi" w:hAnsiTheme="majorHAnsi"/>
          <w:sz w:val="24"/>
          <w:szCs w:val="24"/>
        </w:rPr>
        <w:t xml:space="preserve">, </w:t>
      </w:r>
      <w:r w:rsidR="00F97D54" w:rsidRPr="00F97D54">
        <w:rPr>
          <w:rFonts w:asciiTheme="majorHAnsi" w:hAnsiTheme="majorHAnsi"/>
          <w:sz w:val="24"/>
          <w:szCs w:val="24"/>
        </w:rPr>
        <w:t>Janice Johnson</w:t>
      </w:r>
      <w:r w:rsidR="00FF363B">
        <w:rPr>
          <w:rFonts w:asciiTheme="majorHAnsi" w:hAnsiTheme="majorHAnsi"/>
          <w:sz w:val="24"/>
          <w:szCs w:val="24"/>
        </w:rPr>
        <w:t>.</w:t>
      </w:r>
    </w:p>
    <w:p w:rsidR="00733A3F" w:rsidRPr="00D15557" w:rsidRDefault="00733A3F" w:rsidP="00543BA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E5B2D" w:rsidRPr="00D15557" w:rsidRDefault="0001601A" w:rsidP="00543BA8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D15557">
        <w:rPr>
          <w:rFonts w:asciiTheme="majorHAnsi" w:hAnsiTheme="majorHAnsi"/>
          <w:b/>
          <w:sz w:val="28"/>
          <w:szCs w:val="28"/>
        </w:rPr>
        <w:t>1</w:t>
      </w:r>
      <w:r w:rsidR="007E5B2D" w:rsidRPr="00D15557">
        <w:rPr>
          <w:rFonts w:asciiTheme="majorHAnsi" w:hAnsiTheme="majorHAnsi"/>
          <w:b/>
          <w:sz w:val="28"/>
          <w:szCs w:val="28"/>
        </w:rPr>
        <w:t>.</w:t>
      </w:r>
      <w:r w:rsidR="007E5B2D" w:rsidRPr="00D15557">
        <w:rPr>
          <w:rFonts w:asciiTheme="majorHAnsi" w:hAnsiTheme="majorHAnsi"/>
          <w:b/>
          <w:sz w:val="28"/>
          <w:szCs w:val="28"/>
        </w:rPr>
        <w:tab/>
        <w:t>CALL TO ORDER</w:t>
      </w:r>
    </w:p>
    <w:p w:rsidR="007E5B2D" w:rsidRPr="00D15557" w:rsidRDefault="009059AC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D15557">
        <w:rPr>
          <w:rFonts w:asciiTheme="majorHAnsi" w:hAnsiTheme="majorHAnsi"/>
          <w:sz w:val="24"/>
          <w:szCs w:val="24"/>
        </w:rPr>
        <w:t xml:space="preserve">The </w:t>
      </w:r>
      <w:r w:rsidR="00441C76" w:rsidRPr="00D15557">
        <w:rPr>
          <w:rFonts w:asciiTheme="majorHAnsi" w:hAnsiTheme="majorHAnsi"/>
          <w:sz w:val="24"/>
          <w:szCs w:val="24"/>
        </w:rPr>
        <w:t xml:space="preserve">Chairperson </w:t>
      </w:r>
      <w:r w:rsidR="00A10077">
        <w:rPr>
          <w:rFonts w:asciiTheme="majorHAnsi" w:hAnsiTheme="majorHAnsi"/>
          <w:sz w:val="24"/>
          <w:szCs w:val="24"/>
        </w:rPr>
        <w:t>ca</w:t>
      </w:r>
      <w:r w:rsidR="008D253B" w:rsidRPr="00D15557">
        <w:rPr>
          <w:rFonts w:asciiTheme="majorHAnsi" w:hAnsiTheme="majorHAnsi"/>
          <w:sz w:val="24"/>
          <w:szCs w:val="24"/>
        </w:rPr>
        <w:t xml:space="preserve">lled the meeting to order at </w:t>
      </w:r>
      <w:r w:rsidR="00D85181">
        <w:rPr>
          <w:rFonts w:asciiTheme="majorHAnsi" w:hAnsiTheme="majorHAnsi"/>
          <w:sz w:val="24"/>
          <w:szCs w:val="24"/>
        </w:rPr>
        <w:t>10</w:t>
      </w:r>
      <w:r w:rsidR="00CF3158" w:rsidRPr="00D15557">
        <w:rPr>
          <w:rFonts w:asciiTheme="majorHAnsi" w:hAnsiTheme="majorHAnsi"/>
          <w:sz w:val="24"/>
          <w:szCs w:val="24"/>
        </w:rPr>
        <w:t>:</w:t>
      </w:r>
      <w:r w:rsidR="00D85181">
        <w:rPr>
          <w:rFonts w:asciiTheme="majorHAnsi" w:hAnsiTheme="majorHAnsi"/>
          <w:sz w:val="24"/>
          <w:szCs w:val="24"/>
        </w:rPr>
        <w:t>0</w:t>
      </w:r>
      <w:r w:rsidR="00E21878">
        <w:rPr>
          <w:rFonts w:asciiTheme="majorHAnsi" w:hAnsiTheme="majorHAnsi"/>
          <w:sz w:val="24"/>
          <w:szCs w:val="24"/>
        </w:rPr>
        <w:t>5</w:t>
      </w:r>
      <w:r w:rsidR="00CA5ED8" w:rsidRPr="00D15557">
        <w:rPr>
          <w:rFonts w:asciiTheme="majorHAnsi" w:hAnsiTheme="majorHAnsi"/>
          <w:sz w:val="24"/>
          <w:szCs w:val="24"/>
        </w:rPr>
        <w:t xml:space="preserve"> </w:t>
      </w:r>
      <w:r w:rsidRPr="00D15557">
        <w:rPr>
          <w:rFonts w:asciiTheme="majorHAnsi" w:hAnsiTheme="majorHAnsi"/>
          <w:sz w:val="24"/>
          <w:szCs w:val="24"/>
        </w:rPr>
        <w:t>am.</w:t>
      </w:r>
    </w:p>
    <w:p w:rsidR="008D253B" w:rsidRPr="00D15557" w:rsidRDefault="008D253B" w:rsidP="0006671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D15557">
        <w:rPr>
          <w:rFonts w:asciiTheme="majorHAnsi" w:hAnsiTheme="majorHAnsi"/>
          <w:sz w:val="24"/>
          <w:szCs w:val="24"/>
        </w:rPr>
        <w:t xml:space="preserve">The </w:t>
      </w:r>
      <w:r w:rsidR="00441C76" w:rsidRPr="00D15557">
        <w:rPr>
          <w:rFonts w:asciiTheme="majorHAnsi" w:hAnsiTheme="majorHAnsi"/>
          <w:sz w:val="24"/>
          <w:szCs w:val="24"/>
        </w:rPr>
        <w:t xml:space="preserve">Chairperson </w:t>
      </w:r>
      <w:r w:rsidRPr="00D15557">
        <w:rPr>
          <w:rFonts w:asciiTheme="majorHAnsi" w:hAnsiTheme="majorHAnsi"/>
          <w:sz w:val="24"/>
          <w:szCs w:val="24"/>
        </w:rPr>
        <w:t xml:space="preserve">acknowledged we are on the traditional territories of the Hupacasath and Tseshaht First Nations. </w:t>
      </w:r>
    </w:p>
    <w:p w:rsidR="009F271E" w:rsidRDefault="009F271E" w:rsidP="00543BA8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85181" w:rsidRPr="00D15557" w:rsidRDefault="00D85181" w:rsidP="00543BA8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</w:t>
      </w:r>
      <w:r w:rsidRPr="00D15557">
        <w:rPr>
          <w:rFonts w:asciiTheme="majorHAnsi" w:hAnsiTheme="majorHAnsi"/>
          <w:b/>
          <w:sz w:val="28"/>
          <w:szCs w:val="28"/>
        </w:rPr>
        <w:t>.</w:t>
      </w:r>
      <w:r w:rsidRPr="00D15557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OPEN TABLE</w:t>
      </w:r>
    </w:p>
    <w:p w:rsidR="00D85181" w:rsidRDefault="00FE6E08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conducted around the table.</w:t>
      </w:r>
    </w:p>
    <w:p w:rsidR="00AF784D" w:rsidRDefault="009D07D4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Guests </w:t>
      </w:r>
      <w:r w:rsidR="00AF784D">
        <w:rPr>
          <w:rFonts w:asciiTheme="majorHAnsi" w:hAnsiTheme="majorHAnsi"/>
          <w:sz w:val="24"/>
          <w:szCs w:val="24"/>
        </w:rPr>
        <w:t xml:space="preserve">Abby McPherson, </w:t>
      </w:r>
      <w:proofErr w:type="spellStart"/>
      <w:r w:rsidR="00AF784D">
        <w:rPr>
          <w:rFonts w:asciiTheme="majorHAnsi" w:hAnsiTheme="majorHAnsi"/>
          <w:sz w:val="24"/>
          <w:szCs w:val="24"/>
        </w:rPr>
        <w:t>Juilet</w:t>
      </w:r>
      <w:proofErr w:type="spellEnd"/>
      <w:r w:rsidR="00AF78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F784D">
        <w:rPr>
          <w:rFonts w:asciiTheme="majorHAnsi" w:hAnsiTheme="majorHAnsi"/>
          <w:sz w:val="24"/>
          <w:szCs w:val="24"/>
        </w:rPr>
        <w:t>VanVliet</w:t>
      </w:r>
      <w:proofErr w:type="spellEnd"/>
      <w:r w:rsidR="00AF784D">
        <w:rPr>
          <w:rFonts w:asciiTheme="majorHAnsi" w:hAnsiTheme="majorHAnsi"/>
          <w:sz w:val="24"/>
          <w:szCs w:val="24"/>
        </w:rPr>
        <w:t xml:space="preserve">, Robyn </w:t>
      </w:r>
      <w:proofErr w:type="spellStart"/>
      <w:r w:rsidR="00AF784D">
        <w:rPr>
          <w:rFonts w:asciiTheme="majorHAnsi" w:hAnsiTheme="majorHAnsi"/>
          <w:sz w:val="24"/>
          <w:szCs w:val="24"/>
        </w:rPr>
        <w:t>Monrufet</w:t>
      </w:r>
      <w:proofErr w:type="spellEnd"/>
      <w:r w:rsidR="00AF784D">
        <w:rPr>
          <w:rFonts w:asciiTheme="majorHAnsi" w:hAnsiTheme="majorHAnsi"/>
          <w:sz w:val="24"/>
          <w:szCs w:val="24"/>
        </w:rPr>
        <w:t>, Marie Duperreault explained their roles and responsibilities in the region.</w:t>
      </w:r>
    </w:p>
    <w:p w:rsidR="009D07D4" w:rsidRDefault="009D07D4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 xml:space="preserve"> members Jess McConnell, Shaunee Casavant and Bob Baden gave a brief history of their careers.</w:t>
      </w:r>
    </w:p>
    <w:p w:rsidR="0099360A" w:rsidRDefault="0099360A" w:rsidP="00543BA8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D15557" w:rsidRDefault="00D85181" w:rsidP="00066715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9F271E" w:rsidRPr="00D15557">
        <w:rPr>
          <w:rFonts w:asciiTheme="majorHAnsi" w:hAnsiTheme="majorHAnsi"/>
          <w:b/>
          <w:sz w:val="28"/>
          <w:szCs w:val="28"/>
        </w:rPr>
        <w:t>.</w:t>
      </w:r>
      <w:r w:rsidR="009F271E" w:rsidRPr="00D15557">
        <w:rPr>
          <w:rFonts w:asciiTheme="majorHAnsi" w:hAnsiTheme="majorHAnsi"/>
          <w:b/>
          <w:sz w:val="28"/>
          <w:szCs w:val="28"/>
        </w:rPr>
        <w:tab/>
      </w:r>
      <w:r w:rsidR="0029465F" w:rsidRPr="00D15557">
        <w:rPr>
          <w:rFonts w:asciiTheme="majorHAnsi" w:hAnsiTheme="majorHAnsi"/>
          <w:b/>
          <w:sz w:val="28"/>
          <w:szCs w:val="28"/>
        </w:rPr>
        <w:t>REVIEW OF AGENDA &amp; MINUTES</w:t>
      </w:r>
    </w:p>
    <w:p w:rsidR="008D253B" w:rsidRPr="00D15557" w:rsidRDefault="007361D5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Agenda and the </w:t>
      </w:r>
      <w:r w:rsidR="008D253B" w:rsidRPr="00D15557">
        <w:rPr>
          <w:rFonts w:asciiTheme="majorHAnsi" w:hAnsiTheme="majorHAnsi"/>
          <w:sz w:val="24"/>
          <w:szCs w:val="24"/>
        </w:rPr>
        <w:t xml:space="preserve">Minutes of </w:t>
      </w:r>
      <w:r w:rsidR="00D85181">
        <w:rPr>
          <w:rFonts w:asciiTheme="majorHAnsi" w:hAnsiTheme="majorHAnsi"/>
          <w:sz w:val="24"/>
          <w:szCs w:val="24"/>
        </w:rPr>
        <w:t>April 15</w:t>
      </w:r>
      <w:r w:rsidR="00D85181" w:rsidRPr="00D85181">
        <w:rPr>
          <w:rFonts w:asciiTheme="majorHAnsi" w:hAnsiTheme="majorHAnsi"/>
          <w:sz w:val="24"/>
          <w:szCs w:val="24"/>
          <w:vertAlign w:val="superscript"/>
        </w:rPr>
        <w:t>th</w:t>
      </w:r>
      <w:r w:rsidR="00A675C0" w:rsidRPr="00D15557">
        <w:rPr>
          <w:rFonts w:asciiTheme="majorHAnsi" w:hAnsiTheme="majorHAnsi"/>
          <w:sz w:val="24"/>
          <w:szCs w:val="24"/>
        </w:rPr>
        <w:t>, 2015</w:t>
      </w:r>
      <w:r w:rsidR="008D253B" w:rsidRPr="00D15557">
        <w:rPr>
          <w:rFonts w:asciiTheme="majorHAnsi" w:hAnsiTheme="majorHAnsi"/>
          <w:sz w:val="24"/>
          <w:szCs w:val="24"/>
        </w:rPr>
        <w:t xml:space="preserve"> </w:t>
      </w:r>
      <w:r w:rsidR="001D119E">
        <w:rPr>
          <w:rFonts w:asciiTheme="majorHAnsi" w:hAnsiTheme="majorHAnsi"/>
          <w:sz w:val="24"/>
          <w:szCs w:val="24"/>
        </w:rPr>
        <w:t xml:space="preserve">ACHN </w:t>
      </w:r>
      <w:r w:rsidR="008D253B" w:rsidRPr="00D15557">
        <w:rPr>
          <w:rFonts w:asciiTheme="majorHAnsi" w:hAnsiTheme="majorHAnsi"/>
          <w:sz w:val="24"/>
          <w:szCs w:val="24"/>
        </w:rPr>
        <w:t>meeting were approved.</w:t>
      </w:r>
    </w:p>
    <w:p w:rsidR="009C1F27" w:rsidRPr="00D15557" w:rsidRDefault="009C1F27" w:rsidP="00543BA8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</w:p>
    <w:p w:rsidR="00D422D2" w:rsidRPr="00D15557" w:rsidRDefault="00D85181" w:rsidP="00066715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D422D2" w:rsidRPr="00D15557">
        <w:rPr>
          <w:rFonts w:asciiTheme="majorHAnsi" w:hAnsiTheme="majorHAnsi"/>
          <w:b/>
          <w:sz w:val="28"/>
          <w:szCs w:val="28"/>
        </w:rPr>
        <w:t>.</w:t>
      </w:r>
      <w:r w:rsidR="00D422D2" w:rsidRPr="00D15557">
        <w:rPr>
          <w:rFonts w:asciiTheme="majorHAnsi" w:hAnsiTheme="majorHAnsi"/>
          <w:b/>
          <w:sz w:val="28"/>
          <w:szCs w:val="28"/>
        </w:rPr>
        <w:tab/>
      </w:r>
      <w:r w:rsidR="008D253B" w:rsidRPr="00D15557">
        <w:rPr>
          <w:rFonts w:asciiTheme="majorHAnsi" w:hAnsiTheme="majorHAnsi"/>
          <w:b/>
          <w:sz w:val="28"/>
          <w:szCs w:val="28"/>
        </w:rPr>
        <w:t>COORDINATOR REPORT</w:t>
      </w:r>
    </w:p>
    <w:p w:rsidR="008D253B" w:rsidRPr="00D15557" w:rsidRDefault="008D253B" w:rsidP="00543BA8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8A6CA8" w:rsidRPr="001E029E" w:rsidRDefault="0048526A" w:rsidP="00066715">
      <w:pPr>
        <w:pStyle w:val="NoSpacing"/>
        <w:ind w:left="720" w:right="162"/>
        <w:rPr>
          <w:rFonts w:asciiTheme="majorHAnsi" w:hAnsiTheme="majorHAnsi"/>
          <w:sz w:val="24"/>
          <w:szCs w:val="24"/>
          <w:u w:val="single"/>
        </w:rPr>
      </w:pPr>
      <w:r w:rsidRPr="001E029E">
        <w:rPr>
          <w:rFonts w:asciiTheme="majorHAnsi" w:hAnsiTheme="majorHAnsi"/>
          <w:sz w:val="24"/>
          <w:szCs w:val="24"/>
          <w:u w:val="single"/>
        </w:rPr>
        <w:t xml:space="preserve">Review of the Coordinator </w:t>
      </w:r>
      <w:r w:rsidR="008A6CA8" w:rsidRPr="001E029E">
        <w:rPr>
          <w:rFonts w:asciiTheme="majorHAnsi" w:hAnsiTheme="majorHAnsi"/>
          <w:sz w:val="24"/>
          <w:szCs w:val="24"/>
          <w:u w:val="single"/>
        </w:rPr>
        <w:t>R</w:t>
      </w:r>
      <w:r w:rsidR="00975637" w:rsidRPr="001E029E">
        <w:rPr>
          <w:rFonts w:asciiTheme="majorHAnsi" w:hAnsiTheme="majorHAnsi"/>
          <w:sz w:val="24"/>
          <w:szCs w:val="24"/>
          <w:u w:val="single"/>
        </w:rPr>
        <w:t>eport</w:t>
      </w:r>
    </w:p>
    <w:p w:rsidR="005619B3" w:rsidRDefault="00DB45CF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Letters for the $10/day </w:t>
      </w:r>
      <w:r w:rsidR="00F27876">
        <w:rPr>
          <w:rFonts w:asciiTheme="majorHAnsi" w:hAnsiTheme="majorHAnsi"/>
          <w:sz w:val="24"/>
          <w:szCs w:val="24"/>
        </w:rPr>
        <w:t xml:space="preserve">Child Care Program </w:t>
      </w:r>
      <w:r>
        <w:rPr>
          <w:rFonts w:asciiTheme="majorHAnsi" w:hAnsiTheme="majorHAnsi"/>
          <w:sz w:val="24"/>
          <w:szCs w:val="24"/>
        </w:rPr>
        <w:t xml:space="preserve">were submitted which included </w:t>
      </w:r>
      <w:r w:rsidR="009D07D4">
        <w:rPr>
          <w:rFonts w:asciiTheme="majorHAnsi" w:hAnsiTheme="majorHAnsi"/>
          <w:sz w:val="24"/>
          <w:szCs w:val="24"/>
        </w:rPr>
        <w:t>acknowledging</w:t>
      </w:r>
      <w:r>
        <w:rPr>
          <w:rFonts w:asciiTheme="majorHAnsi" w:hAnsiTheme="majorHAnsi"/>
          <w:sz w:val="24"/>
          <w:szCs w:val="24"/>
        </w:rPr>
        <w:t xml:space="preserve"> Alberni Children First</w:t>
      </w:r>
      <w:r w:rsidR="009D07D4">
        <w:rPr>
          <w:rFonts w:asciiTheme="majorHAnsi" w:hAnsiTheme="majorHAnsi"/>
          <w:sz w:val="24"/>
          <w:szCs w:val="24"/>
        </w:rPr>
        <w:t>.</w:t>
      </w:r>
    </w:p>
    <w:p w:rsidR="00DB45CF" w:rsidRDefault="00DB45CF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 up with</w:t>
      </w:r>
      <w:r w:rsidR="009D07D4">
        <w:rPr>
          <w:rFonts w:asciiTheme="majorHAnsi" w:hAnsiTheme="majorHAnsi"/>
          <w:sz w:val="24"/>
          <w:szCs w:val="24"/>
        </w:rPr>
        <w:t xml:space="preserve"> Table of Partner</w:t>
      </w:r>
      <w:r>
        <w:rPr>
          <w:rFonts w:asciiTheme="majorHAnsi" w:hAnsiTheme="majorHAnsi"/>
          <w:sz w:val="24"/>
          <w:szCs w:val="24"/>
        </w:rPr>
        <w:t xml:space="preserve"> applicants </w:t>
      </w:r>
      <w:r w:rsidR="009D07D4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successful and unsuccessful</w:t>
      </w:r>
      <w:r w:rsidR="009D07D4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were </w:t>
      </w:r>
      <w:r w:rsidR="009D07D4">
        <w:rPr>
          <w:rFonts w:asciiTheme="majorHAnsi" w:hAnsiTheme="majorHAnsi"/>
          <w:sz w:val="24"/>
          <w:szCs w:val="24"/>
        </w:rPr>
        <w:t xml:space="preserve">completed. </w:t>
      </w:r>
      <w:r w:rsidR="00F27876">
        <w:rPr>
          <w:rFonts w:asciiTheme="majorHAnsi" w:hAnsiTheme="majorHAnsi"/>
          <w:sz w:val="24"/>
          <w:szCs w:val="24"/>
        </w:rPr>
        <w:t>Indoctrination</w:t>
      </w:r>
      <w:r>
        <w:rPr>
          <w:rFonts w:asciiTheme="majorHAnsi" w:hAnsiTheme="majorHAnsi"/>
          <w:sz w:val="24"/>
          <w:szCs w:val="24"/>
        </w:rPr>
        <w:t xml:space="preserve"> for the new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 xml:space="preserve"> members w</w:t>
      </w:r>
      <w:r w:rsidR="009D07D4">
        <w:rPr>
          <w:rFonts w:asciiTheme="majorHAnsi" w:hAnsiTheme="majorHAnsi"/>
          <w:sz w:val="24"/>
          <w:szCs w:val="24"/>
        </w:rPr>
        <w:t>as</w:t>
      </w:r>
      <w:r>
        <w:rPr>
          <w:rFonts w:asciiTheme="majorHAnsi" w:hAnsiTheme="majorHAnsi"/>
          <w:sz w:val="24"/>
          <w:szCs w:val="24"/>
        </w:rPr>
        <w:t xml:space="preserve"> </w:t>
      </w:r>
      <w:r w:rsidR="009D07D4">
        <w:rPr>
          <w:rFonts w:asciiTheme="majorHAnsi" w:hAnsiTheme="majorHAnsi"/>
          <w:sz w:val="24"/>
          <w:szCs w:val="24"/>
        </w:rPr>
        <w:t>carried out</w:t>
      </w:r>
      <w:r>
        <w:rPr>
          <w:rFonts w:asciiTheme="majorHAnsi" w:hAnsiTheme="majorHAnsi"/>
          <w:sz w:val="24"/>
          <w:szCs w:val="24"/>
        </w:rPr>
        <w:t xml:space="preserve"> on Monday, May 11</w:t>
      </w:r>
      <w:r w:rsidR="009D07D4" w:rsidRPr="009D07D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</w:t>
      </w:r>
    </w:p>
    <w:p w:rsidR="005619B3" w:rsidRPr="00D15557" w:rsidRDefault="005619B3" w:rsidP="00543BA8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</w:p>
    <w:p w:rsidR="008A6CA8" w:rsidRPr="001E029E" w:rsidRDefault="00D85181" w:rsidP="00066715">
      <w:pPr>
        <w:pStyle w:val="NoSpacing"/>
        <w:ind w:left="720"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Budget</w:t>
      </w:r>
    </w:p>
    <w:p w:rsidR="00C66DEE" w:rsidRPr="00D15557" w:rsidRDefault="009D07D4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DB45CF">
        <w:rPr>
          <w:rFonts w:asciiTheme="majorHAnsi" w:hAnsiTheme="majorHAnsi"/>
          <w:sz w:val="24"/>
          <w:szCs w:val="24"/>
        </w:rPr>
        <w:t>he budget</w:t>
      </w:r>
      <w:r>
        <w:rPr>
          <w:rFonts w:asciiTheme="majorHAnsi" w:hAnsiTheme="majorHAnsi"/>
          <w:sz w:val="24"/>
          <w:szCs w:val="24"/>
        </w:rPr>
        <w:t xml:space="preserve"> was updated</w:t>
      </w:r>
      <w:r w:rsidR="00DB45CF">
        <w:rPr>
          <w:rFonts w:asciiTheme="majorHAnsi" w:hAnsiTheme="majorHAnsi"/>
          <w:sz w:val="24"/>
          <w:szCs w:val="24"/>
        </w:rPr>
        <w:t xml:space="preserve"> </w:t>
      </w:r>
      <w:r w:rsidR="00D85181">
        <w:rPr>
          <w:rFonts w:asciiTheme="majorHAnsi" w:hAnsiTheme="majorHAnsi"/>
          <w:sz w:val="24"/>
          <w:szCs w:val="24"/>
        </w:rPr>
        <w:t>as per Island Health</w:t>
      </w:r>
      <w:r>
        <w:rPr>
          <w:rFonts w:asciiTheme="majorHAnsi" w:hAnsiTheme="majorHAnsi"/>
          <w:sz w:val="24"/>
          <w:szCs w:val="24"/>
        </w:rPr>
        <w:t>’s</w:t>
      </w:r>
      <w:r w:rsidR="00D85181">
        <w:rPr>
          <w:rFonts w:asciiTheme="majorHAnsi" w:hAnsiTheme="majorHAnsi"/>
          <w:sz w:val="24"/>
          <w:szCs w:val="24"/>
        </w:rPr>
        <w:t xml:space="preserve"> contribution of $80,000.00 for 2015</w:t>
      </w:r>
      <w:r w:rsidR="008E145A" w:rsidRPr="00D15557">
        <w:rPr>
          <w:rFonts w:asciiTheme="majorHAnsi" w:hAnsiTheme="majorHAnsi"/>
          <w:sz w:val="24"/>
          <w:szCs w:val="24"/>
        </w:rPr>
        <w:t>.</w:t>
      </w:r>
    </w:p>
    <w:p w:rsidR="008A6CA8" w:rsidRPr="00D15557" w:rsidRDefault="008A6CA8" w:rsidP="00543BA8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8E145A" w:rsidRPr="001E029E" w:rsidRDefault="00D85181" w:rsidP="00066715">
      <w:pPr>
        <w:pStyle w:val="NoSpacing"/>
        <w:ind w:left="720"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BC Healthy Communities June 11 Transportation Forum</w:t>
      </w:r>
    </w:p>
    <w:p w:rsidR="008E145A" w:rsidRPr="00D15557" w:rsidRDefault="00DB45CF" w:rsidP="00066715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Plans are underway for the Forum being held on June 11 at the Barclay Hotel, invitations </w:t>
      </w:r>
      <w:r w:rsidR="009D07D4">
        <w:rPr>
          <w:rFonts w:asciiTheme="majorHAnsi" w:hAnsiTheme="majorHAnsi"/>
          <w:sz w:val="24"/>
          <w:szCs w:val="24"/>
        </w:rPr>
        <w:t>were sent out on May 14</w:t>
      </w:r>
      <w:r w:rsidR="009D07D4" w:rsidRPr="009D07D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</w:t>
      </w:r>
    </w:p>
    <w:p w:rsidR="00193224" w:rsidRPr="00D15557" w:rsidRDefault="00193224" w:rsidP="00543BA8">
      <w:pPr>
        <w:pStyle w:val="NoSpacing"/>
        <w:ind w:left="567" w:right="162"/>
        <w:rPr>
          <w:rFonts w:asciiTheme="majorHAnsi" w:hAnsiTheme="majorHAnsi"/>
          <w:sz w:val="24"/>
          <w:szCs w:val="24"/>
        </w:rPr>
      </w:pPr>
    </w:p>
    <w:p w:rsidR="00193224" w:rsidRPr="00D15557" w:rsidRDefault="00193224" w:rsidP="00066715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  <w:r w:rsidRPr="00D15557">
        <w:rPr>
          <w:rFonts w:asciiTheme="majorHAnsi" w:hAnsiTheme="majorHAnsi"/>
          <w:b/>
          <w:sz w:val="28"/>
          <w:szCs w:val="28"/>
        </w:rPr>
        <w:t>Action Items:</w:t>
      </w:r>
    </w:p>
    <w:p w:rsidR="00193224" w:rsidRPr="00D15557" w:rsidRDefault="00DB45CF" w:rsidP="00066715">
      <w:pPr>
        <w:pStyle w:val="NoSpacing"/>
        <w:numPr>
          <w:ilvl w:val="0"/>
          <w:numId w:val="37"/>
        </w:numPr>
        <w:ind w:left="990" w:right="162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Send out </w:t>
      </w:r>
      <w:r w:rsidR="00FD7FAA">
        <w:rPr>
          <w:rFonts w:asciiTheme="majorHAnsi" w:hAnsiTheme="majorHAnsi"/>
          <w:sz w:val="24"/>
          <w:szCs w:val="24"/>
        </w:rPr>
        <w:t xml:space="preserve">BCHC Transportation Forum </w:t>
      </w:r>
      <w:r>
        <w:rPr>
          <w:rFonts w:asciiTheme="majorHAnsi" w:hAnsiTheme="majorHAnsi"/>
          <w:sz w:val="24"/>
          <w:szCs w:val="24"/>
        </w:rPr>
        <w:t>reminder email Thursday, May 21.</w:t>
      </w:r>
    </w:p>
    <w:p w:rsidR="00AF5F98" w:rsidRPr="00D15557" w:rsidRDefault="00AF5F98" w:rsidP="00543BA8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5C5AA3" w:rsidRPr="00D15557" w:rsidRDefault="00D85181" w:rsidP="00066715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5C5AA3" w:rsidRPr="00D15557">
        <w:rPr>
          <w:rFonts w:asciiTheme="majorHAnsi" w:hAnsiTheme="majorHAnsi"/>
          <w:b/>
          <w:sz w:val="28"/>
          <w:szCs w:val="28"/>
        </w:rPr>
        <w:t>.</w:t>
      </w:r>
      <w:r w:rsidR="005C5AA3" w:rsidRPr="00D15557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PLANNING ACROSS THE LIFESPAN</w:t>
      </w:r>
    </w:p>
    <w:p w:rsidR="009D07D4" w:rsidRDefault="00DB45CF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DB45CF">
        <w:rPr>
          <w:rFonts w:asciiTheme="majorHAnsi" w:hAnsiTheme="majorHAnsi"/>
          <w:sz w:val="24"/>
          <w:szCs w:val="24"/>
        </w:rPr>
        <w:t xml:space="preserve">Adriane </w:t>
      </w:r>
      <w:r w:rsidR="009D07D4">
        <w:rPr>
          <w:rFonts w:asciiTheme="majorHAnsi" w:hAnsiTheme="majorHAnsi"/>
          <w:sz w:val="24"/>
          <w:szCs w:val="24"/>
        </w:rPr>
        <w:t>presented “The Life Course”</w:t>
      </w:r>
      <w:r>
        <w:rPr>
          <w:rFonts w:asciiTheme="majorHAnsi" w:hAnsiTheme="majorHAnsi"/>
          <w:sz w:val="24"/>
          <w:szCs w:val="24"/>
        </w:rPr>
        <w:t>.</w:t>
      </w:r>
      <w:r w:rsidR="009D07D4"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="00B46A8C" w:rsidRPr="00D433F6">
          <w:rPr>
            <w:rStyle w:val="Hyperlink"/>
            <w:rFonts w:asciiTheme="majorHAnsi" w:hAnsiTheme="majorHAnsi"/>
            <w:sz w:val="24"/>
            <w:szCs w:val="24"/>
          </w:rPr>
          <w:t>https://prezi.com/bl7eisbxs3s1/the-life-course/?utm_campaign=share&amp;utm_medium=copy</w:t>
        </w:r>
      </w:hyperlink>
      <w:r w:rsidR="00B46A8C">
        <w:rPr>
          <w:rFonts w:asciiTheme="majorHAnsi" w:hAnsiTheme="majorHAnsi"/>
          <w:sz w:val="24"/>
          <w:szCs w:val="24"/>
        </w:rPr>
        <w:t xml:space="preserve"> </w:t>
      </w:r>
    </w:p>
    <w:p w:rsidR="00FD7FAA" w:rsidRDefault="00FD7FAA" w:rsidP="00543BA8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D422D2" w:rsidRPr="00261F62" w:rsidRDefault="00D85181" w:rsidP="00066715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422D2" w:rsidRPr="00261F62">
        <w:rPr>
          <w:rFonts w:asciiTheme="majorHAnsi" w:hAnsiTheme="majorHAnsi"/>
          <w:b/>
          <w:sz w:val="28"/>
          <w:szCs w:val="28"/>
        </w:rPr>
        <w:t>.</w:t>
      </w:r>
      <w:r w:rsidR="00066715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ACHN OPPORTUNITIES</w:t>
      </w:r>
    </w:p>
    <w:p w:rsidR="00A9468E" w:rsidRDefault="00A9468E" w:rsidP="00066715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proofErr w:type="spellStart"/>
      <w:r>
        <w:rPr>
          <w:rFonts w:asciiTheme="majorHAnsi" w:hAnsiTheme="majorHAnsi"/>
          <w:sz w:val="24"/>
          <w:szCs w:val="24"/>
          <w:u w:val="single"/>
        </w:rPr>
        <w:t>ToP</w:t>
      </w:r>
      <w:proofErr w:type="spellEnd"/>
      <w:r>
        <w:rPr>
          <w:rFonts w:asciiTheme="majorHAnsi" w:hAnsiTheme="majorHAnsi"/>
          <w:sz w:val="24"/>
          <w:szCs w:val="24"/>
          <w:u w:val="single"/>
        </w:rPr>
        <w:t xml:space="preserve"> Check In</w:t>
      </w:r>
      <w:r w:rsidR="00661DC1">
        <w:rPr>
          <w:rFonts w:asciiTheme="majorHAnsi" w:hAnsiTheme="majorHAnsi"/>
          <w:sz w:val="24"/>
          <w:szCs w:val="24"/>
          <w:u w:val="single"/>
        </w:rPr>
        <w:t>’</w:t>
      </w:r>
      <w:r>
        <w:rPr>
          <w:rFonts w:asciiTheme="majorHAnsi" w:hAnsiTheme="majorHAnsi"/>
          <w:sz w:val="24"/>
          <w:szCs w:val="24"/>
          <w:u w:val="single"/>
        </w:rPr>
        <w:t>s</w:t>
      </w:r>
    </w:p>
    <w:p w:rsidR="000E5D3F" w:rsidRPr="00261F62" w:rsidRDefault="000E5D3F" w:rsidP="00066715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  <w:r w:rsidRPr="00261F62">
        <w:rPr>
          <w:rFonts w:asciiTheme="majorHAnsi" w:hAnsiTheme="majorHAnsi"/>
          <w:b/>
          <w:sz w:val="28"/>
          <w:szCs w:val="28"/>
        </w:rPr>
        <w:t>Action Items:</w:t>
      </w:r>
    </w:p>
    <w:p w:rsidR="000E5D3F" w:rsidRPr="00BF496B" w:rsidRDefault="000E5D3F" w:rsidP="00066715">
      <w:pPr>
        <w:pStyle w:val="ListParagraph"/>
        <w:numPr>
          <w:ilvl w:val="0"/>
          <w:numId w:val="29"/>
        </w:numPr>
        <w:spacing w:after="0" w:line="240" w:lineRule="auto"/>
        <w:ind w:left="990" w:hanging="284"/>
        <w:rPr>
          <w:rFonts w:asciiTheme="majorHAnsi" w:hAnsiTheme="majorHAnsi"/>
          <w:sz w:val="24"/>
          <w:szCs w:val="24"/>
        </w:rPr>
      </w:pPr>
      <w:r w:rsidRPr="00BF496B">
        <w:rPr>
          <w:rFonts w:asciiTheme="majorHAnsi" w:hAnsiTheme="majorHAnsi"/>
          <w:sz w:val="24"/>
          <w:szCs w:val="24"/>
        </w:rPr>
        <w:t xml:space="preserve">Marcie will check in with each </w:t>
      </w:r>
      <w:proofErr w:type="spellStart"/>
      <w:r w:rsidRPr="00BF496B">
        <w:rPr>
          <w:rFonts w:asciiTheme="majorHAnsi" w:hAnsiTheme="majorHAnsi"/>
          <w:sz w:val="24"/>
          <w:szCs w:val="24"/>
        </w:rPr>
        <w:t>ToP</w:t>
      </w:r>
      <w:proofErr w:type="spellEnd"/>
      <w:r w:rsidRPr="00BF496B">
        <w:rPr>
          <w:rFonts w:asciiTheme="majorHAnsi" w:hAnsiTheme="majorHAnsi"/>
          <w:sz w:val="24"/>
          <w:szCs w:val="24"/>
        </w:rPr>
        <w:t xml:space="preserve"> member in the next month</w:t>
      </w:r>
      <w:r w:rsidR="00B46A8C">
        <w:rPr>
          <w:rFonts w:asciiTheme="majorHAnsi" w:hAnsiTheme="majorHAnsi"/>
          <w:sz w:val="24"/>
          <w:szCs w:val="24"/>
        </w:rPr>
        <w:t>.</w:t>
      </w:r>
    </w:p>
    <w:p w:rsidR="00A9468E" w:rsidRDefault="00A9468E" w:rsidP="00066715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</w:p>
    <w:p w:rsidR="00D85181" w:rsidRDefault="00D85181" w:rsidP="00066715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261F62">
        <w:rPr>
          <w:rFonts w:asciiTheme="majorHAnsi" w:hAnsiTheme="majorHAnsi"/>
          <w:sz w:val="24"/>
          <w:szCs w:val="24"/>
          <w:u w:val="single"/>
        </w:rPr>
        <w:t>Port Alberni Vital Signs</w:t>
      </w:r>
    </w:p>
    <w:p w:rsidR="00326EA1" w:rsidRPr="00326EA1" w:rsidRDefault="00326EA1" w:rsidP="0006671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26EA1">
        <w:rPr>
          <w:rFonts w:asciiTheme="majorHAnsi" w:hAnsiTheme="majorHAnsi"/>
          <w:sz w:val="24"/>
          <w:szCs w:val="24"/>
        </w:rPr>
        <w:t>Maggie</w:t>
      </w:r>
      <w:r w:rsidR="00BF496B" w:rsidRPr="00326EA1">
        <w:rPr>
          <w:rFonts w:asciiTheme="majorHAnsi" w:hAnsiTheme="majorHAnsi"/>
          <w:sz w:val="24"/>
          <w:szCs w:val="24"/>
        </w:rPr>
        <w:t xml:space="preserve"> </w:t>
      </w:r>
      <w:r w:rsidRPr="00326EA1">
        <w:rPr>
          <w:rFonts w:asciiTheme="majorHAnsi" w:hAnsiTheme="majorHAnsi"/>
          <w:sz w:val="24"/>
          <w:szCs w:val="24"/>
        </w:rPr>
        <w:t xml:space="preserve">Hodge Kwan reported on the Port Alberni Vital Signs project.  </w:t>
      </w:r>
      <w:r w:rsidR="00BF496B" w:rsidRPr="00326EA1">
        <w:rPr>
          <w:rFonts w:asciiTheme="majorHAnsi" w:hAnsiTheme="majorHAnsi"/>
          <w:sz w:val="24"/>
          <w:szCs w:val="24"/>
        </w:rPr>
        <w:t xml:space="preserve">The Alberni Valley’s </w:t>
      </w:r>
      <w:r w:rsidR="00BF496B" w:rsidRPr="00326EA1">
        <w:rPr>
          <w:rFonts w:asciiTheme="majorHAnsi" w:hAnsiTheme="majorHAnsi"/>
          <w:i/>
          <w:iCs/>
          <w:sz w:val="24"/>
          <w:szCs w:val="24"/>
        </w:rPr>
        <w:t xml:space="preserve">Vital Signs </w:t>
      </w:r>
      <w:r w:rsidR="00BF496B" w:rsidRPr="00326EA1">
        <w:rPr>
          <w:rFonts w:asciiTheme="majorHAnsi" w:hAnsiTheme="majorHAnsi"/>
          <w:sz w:val="24"/>
          <w:szCs w:val="24"/>
        </w:rPr>
        <w:t xml:space="preserve">is part of a Community Foundations of Canada program which sees </w:t>
      </w:r>
      <w:r w:rsidR="00BF496B" w:rsidRPr="00326EA1">
        <w:rPr>
          <w:rFonts w:asciiTheme="majorHAnsi" w:hAnsiTheme="majorHAnsi"/>
          <w:i/>
          <w:iCs/>
          <w:sz w:val="24"/>
          <w:szCs w:val="24"/>
        </w:rPr>
        <w:t xml:space="preserve">Vital Signs </w:t>
      </w:r>
      <w:r w:rsidR="00BF496B" w:rsidRPr="00326EA1">
        <w:rPr>
          <w:rFonts w:asciiTheme="majorHAnsi" w:hAnsiTheme="majorHAnsi"/>
          <w:sz w:val="24"/>
          <w:szCs w:val="24"/>
        </w:rPr>
        <w:t xml:space="preserve">reports published each year across the country. The </w:t>
      </w:r>
      <w:r w:rsidR="00BF496B" w:rsidRPr="00326EA1">
        <w:rPr>
          <w:rFonts w:asciiTheme="majorHAnsi" w:hAnsiTheme="majorHAnsi"/>
          <w:i/>
          <w:iCs/>
          <w:sz w:val="24"/>
          <w:szCs w:val="24"/>
        </w:rPr>
        <w:t xml:space="preserve">Vital Signs </w:t>
      </w:r>
      <w:r w:rsidR="00BF496B" w:rsidRPr="00326EA1">
        <w:rPr>
          <w:rFonts w:asciiTheme="majorHAnsi" w:hAnsiTheme="majorHAnsi"/>
          <w:sz w:val="24"/>
          <w:szCs w:val="24"/>
        </w:rPr>
        <w:t xml:space="preserve">report is a periodic check-up that measures the quality of life in Canadian communities, identifies trends, and shares opportunities for action. While the process is just beginning, </w:t>
      </w:r>
      <w:r w:rsidRPr="00326EA1">
        <w:rPr>
          <w:rFonts w:asciiTheme="majorHAnsi" w:hAnsiTheme="majorHAnsi"/>
          <w:sz w:val="24"/>
          <w:szCs w:val="24"/>
        </w:rPr>
        <w:t xml:space="preserve">the following issues will be </w:t>
      </w:r>
      <w:r w:rsidR="00BF496B" w:rsidRPr="00326EA1">
        <w:rPr>
          <w:rFonts w:asciiTheme="majorHAnsi" w:hAnsiTheme="majorHAnsi"/>
          <w:sz w:val="24"/>
          <w:szCs w:val="24"/>
        </w:rPr>
        <w:t>consider</w:t>
      </w:r>
      <w:r w:rsidRPr="00326EA1">
        <w:rPr>
          <w:rFonts w:asciiTheme="majorHAnsi" w:hAnsiTheme="majorHAnsi"/>
          <w:sz w:val="24"/>
          <w:szCs w:val="24"/>
        </w:rPr>
        <w:t>ed</w:t>
      </w:r>
      <w:r w:rsidR="00BF496B" w:rsidRPr="00326EA1">
        <w:rPr>
          <w:rFonts w:asciiTheme="majorHAnsi" w:hAnsiTheme="majorHAnsi"/>
          <w:sz w:val="24"/>
          <w:szCs w:val="24"/>
        </w:rPr>
        <w:t xml:space="preserve"> for inclusion in the analysis: Arts and culture • Belonging and leadership • Environment • Gap between rich and poor • Getting started in our community • Health • Housing • Learning • Safety • Work</w:t>
      </w:r>
      <w:r w:rsidRPr="00326EA1">
        <w:rPr>
          <w:rFonts w:asciiTheme="majorHAnsi" w:hAnsiTheme="majorHAnsi"/>
          <w:sz w:val="24"/>
          <w:szCs w:val="24"/>
        </w:rPr>
        <w:t>.</w:t>
      </w:r>
    </w:p>
    <w:p w:rsidR="00BF496B" w:rsidRPr="00326EA1" w:rsidRDefault="00BF496B" w:rsidP="00066715">
      <w:pPr>
        <w:pStyle w:val="Default"/>
        <w:ind w:left="720"/>
        <w:rPr>
          <w:rFonts w:asciiTheme="majorHAnsi" w:hAnsiTheme="majorHAnsi"/>
        </w:rPr>
      </w:pPr>
    </w:p>
    <w:p w:rsidR="00326EA1" w:rsidRDefault="00326EA1" w:rsidP="00066715">
      <w:pPr>
        <w:pStyle w:val="Default"/>
        <w:ind w:left="720"/>
        <w:rPr>
          <w:rFonts w:asciiTheme="majorHAnsi" w:hAnsiTheme="majorHAnsi"/>
          <w:bCs/>
        </w:rPr>
      </w:pPr>
      <w:r w:rsidRPr="00326EA1">
        <w:rPr>
          <w:rFonts w:asciiTheme="majorHAnsi" w:hAnsiTheme="majorHAnsi"/>
        </w:rPr>
        <w:t xml:space="preserve">This first </w:t>
      </w:r>
      <w:r w:rsidRPr="00326EA1">
        <w:rPr>
          <w:rFonts w:asciiTheme="majorHAnsi" w:hAnsiTheme="majorHAnsi"/>
          <w:i/>
          <w:iCs/>
        </w:rPr>
        <w:t xml:space="preserve">Vital Signs </w:t>
      </w:r>
      <w:r w:rsidRPr="00326EA1">
        <w:rPr>
          <w:rFonts w:asciiTheme="majorHAnsi" w:hAnsiTheme="majorHAnsi"/>
        </w:rPr>
        <w:t xml:space="preserve">report will focus on the Alberni Valley, which includes the City of Port Alberni and most of the Alberni Clayoquot Regional District, with the exceptions of Long Beach and </w:t>
      </w:r>
      <w:proofErr w:type="spellStart"/>
      <w:r w:rsidRPr="00326EA1">
        <w:rPr>
          <w:rFonts w:asciiTheme="majorHAnsi" w:hAnsiTheme="majorHAnsi"/>
        </w:rPr>
        <w:t>Bamfield</w:t>
      </w:r>
      <w:proofErr w:type="spellEnd"/>
      <w:r w:rsidRPr="00326EA1">
        <w:rPr>
          <w:rFonts w:asciiTheme="majorHAnsi" w:hAnsiTheme="majorHAnsi"/>
        </w:rPr>
        <w:t xml:space="preserve">.  In addition to detailed statistical analysis and data mining, the Community Foundation will engage the community in a consultative process that allows for the inclusion of local opinions and information.  </w:t>
      </w:r>
      <w:r w:rsidRPr="00326EA1">
        <w:rPr>
          <w:rFonts w:asciiTheme="majorHAnsi" w:hAnsiTheme="majorHAnsi"/>
          <w:bCs/>
        </w:rPr>
        <w:t xml:space="preserve">The Alberni Valley’s </w:t>
      </w:r>
      <w:r w:rsidRPr="00326EA1">
        <w:rPr>
          <w:rFonts w:asciiTheme="majorHAnsi" w:hAnsiTheme="majorHAnsi"/>
          <w:bCs/>
          <w:i/>
          <w:iCs/>
        </w:rPr>
        <w:t xml:space="preserve">Vital Signs </w:t>
      </w:r>
      <w:r w:rsidRPr="00326EA1">
        <w:rPr>
          <w:rFonts w:asciiTheme="majorHAnsi" w:hAnsiTheme="majorHAnsi"/>
          <w:bCs/>
        </w:rPr>
        <w:t>will be published on October 6, 2015 as part of a nationally coordinated launch event.</w:t>
      </w:r>
    </w:p>
    <w:p w:rsidR="00196B19" w:rsidRPr="00326EA1" w:rsidRDefault="00196B19" w:rsidP="00066715">
      <w:pPr>
        <w:pStyle w:val="Default"/>
        <w:ind w:left="720"/>
        <w:rPr>
          <w:rFonts w:asciiTheme="majorHAnsi" w:hAnsiTheme="majorHAnsi"/>
          <w:bCs/>
        </w:rPr>
      </w:pPr>
    </w:p>
    <w:p w:rsidR="00A35783" w:rsidRPr="00261F62" w:rsidRDefault="00A35783" w:rsidP="00066715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  <w:r w:rsidRPr="00261F62">
        <w:rPr>
          <w:rFonts w:asciiTheme="majorHAnsi" w:hAnsiTheme="majorHAnsi"/>
          <w:b/>
          <w:sz w:val="28"/>
          <w:szCs w:val="28"/>
        </w:rPr>
        <w:t>Action Items:</w:t>
      </w:r>
    </w:p>
    <w:p w:rsidR="00D85181" w:rsidRPr="00FF07C0" w:rsidRDefault="00326EA1" w:rsidP="00066715">
      <w:pPr>
        <w:pStyle w:val="NoSpacing"/>
        <w:numPr>
          <w:ilvl w:val="0"/>
          <w:numId w:val="39"/>
        </w:numPr>
        <w:ind w:left="990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Invite Maggie </w:t>
      </w:r>
      <w:r w:rsidR="00FF07C0">
        <w:rPr>
          <w:rFonts w:asciiTheme="majorHAnsi" w:hAnsiTheme="majorHAnsi"/>
          <w:sz w:val="24"/>
          <w:szCs w:val="24"/>
          <w:lang w:val="en-CA"/>
        </w:rPr>
        <w:t xml:space="preserve">Hodge Kwan </w:t>
      </w:r>
      <w:r>
        <w:rPr>
          <w:rFonts w:asciiTheme="majorHAnsi" w:hAnsiTheme="majorHAnsi"/>
          <w:sz w:val="24"/>
          <w:szCs w:val="24"/>
          <w:lang w:val="en-CA"/>
        </w:rPr>
        <w:t xml:space="preserve">to the October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To</w:t>
      </w:r>
      <w:r w:rsidR="00B46A8C">
        <w:rPr>
          <w:rFonts w:asciiTheme="majorHAnsi" w:hAnsiTheme="majorHAnsi"/>
          <w:sz w:val="24"/>
          <w:szCs w:val="24"/>
          <w:lang w:val="en-CA"/>
        </w:rPr>
        <w:t>P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 xml:space="preserve"> meeting to present the report.</w:t>
      </w:r>
    </w:p>
    <w:p w:rsidR="00FF07C0" w:rsidRPr="00196B19" w:rsidRDefault="00FF07C0" w:rsidP="00066715">
      <w:pPr>
        <w:pStyle w:val="NoSpacing"/>
        <w:numPr>
          <w:ilvl w:val="0"/>
          <w:numId w:val="39"/>
        </w:numPr>
        <w:ind w:left="990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Put </w:t>
      </w:r>
      <w:r w:rsidR="00B46A8C">
        <w:rPr>
          <w:rFonts w:asciiTheme="majorHAnsi" w:hAnsiTheme="majorHAnsi"/>
          <w:sz w:val="24"/>
          <w:szCs w:val="24"/>
          <w:lang w:val="en-CA"/>
        </w:rPr>
        <w:t xml:space="preserve">the </w:t>
      </w:r>
      <w:r>
        <w:rPr>
          <w:rFonts w:asciiTheme="majorHAnsi" w:hAnsiTheme="majorHAnsi"/>
          <w:sz w:val="24"/>
          <w:szCs w:val="24"/>
          <w:lang w:val="en-CA"/>
        </w:rPr>
        <w:t>survey on the HN website</w:t>
      </w:r>
      <w:r w:rsidR="00196B19">
        <w:rPr>
          <w:rFonts w:asciiTheme="majorHAnsi" w:hAnsiTheme="majorHAnsi"/>
          <w:sz w:val="24"/>
          <w:szCs w:val="24"/>
          <w:lang w:val="en-CA"/>
        </w:rPr>
        <w:t xml:space="preserve"> </w:t>
      </w:r>
      <w:r>
        <w:rPr>
          <w:rFonts w:asciiTheme="majorHAnsi" w:hAnsiTheme="majorHAnsi"/>
          <w:sz w:val="24"/>
          <w:szCs w:val="24"/>
          <w:lang w:val="en-CA"/>
        </w:rPr>
        <w:t>and Facebook page</w:t>
      </w:r>
      <w:r w:rsidR="00196B19" w:rsidRPr="00196B19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196B19">
        <w:rPr>
          <w:rFonts w:asciiTheme="majorHAnsi" w:hAnsiTheme="majorHAnsi"/>
          <w:sz w:val="24"/>
          <w:szCs w:val="24"/>
          <w:lang w:val="en-CA"/>
        </w:rPr>
        <w:t>and remove on May 31</w:t>
      </w:r>
      <w:r w:rsidR="00B46A8C" w:rsidRPr="00B46A8C">
        <w:rPr>
          <w:rFonts w:asciiTheme="majorHAnsi" w:hAnsiTheme="majorHAnsi"/>
          <w:sz w:val="24"/>
          <w:szCs w:val="24"/>
          <w:vertAlign w:val="superscript"/>
          <w:lang w:val="en-CA"/>
        </w:rPr>
        <w:t>st</w:t>
      </w:r>
      <w:r w:rsidR="00B46A8C">
        <w:rPr>
          <w:rFonts w:asciiTheme="majorHAnsi" w:hAnsiTheme="majorHAnsi"/>
          <w:sz w:val="24"/>
          <w:szCs w:val="24"/>
          <w:lang w:val="en-CA"/>
        </w:rPr>
        <w:t xml:space="preserve"> </w:t>
      </w:r>
      <w:r w:rsidR="00196B19">
        <w:rPr>
          <w:rFonts w:asciiTheme="majorHAnsi" w:hAnsiTheme="majorHAnsi"/>
          <w:sz w:val="24"/>
          <w:szCs w:val="24"/>
          <w:lang w:val="en-CA"/>
        </w:rPr>
        <w:t>when it closes.</w:t>
      </w:r>
    </w:p>
    <w:p w:rsidR="00196B19" w:rsidRPr="00FF07C0" w:rsidRDefault="00196B19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99207B" w:rsidRDefault="00196B19" w:rsidP="00066715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IH Working Group</w:t>
      </w:r>
    </w:p>
    <w:p w:rsidR="00035CDB" w:rsidRPr="00035CDB" w:rsidRDefault="00035CDB" w:rsidP="00035CD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035CDB">
        <w:rPr>
          <w:rFonts w:asciiTheme="majorHAnsi" w:hAnsiTheme="majorHAnsi"/>
          <w:sz w:val="24"/>
          <w:szCs w:val="24"/>
        </w:rPr>
        <w:lastRenderedPageBreak/>
        <w:t xml:space="preserve">Adriane – Island Health is reconvening the Service Redesign working group which is now expanding to add the FN Health Authority and requesting the ACHN Coordinator Marcie become a member representing the Health Network, the time commitment will be no more than 15 hours a month.   Marie explained there is an action plan </w:t>
      </w:r>
      <w:proofErr w:type="gramStart"/>
      <w:r w:rsidRPr="00035CDB">
        <w:rPr>
          <w:rFonts w:asciiTheme="majorHAnsi" w:hAnsiTheme="majorHAnsi"/>
          <w:sz w:val="24"/>
          <w:szCs w:val="24"/>
        </w:rPr>
        <w:t>developed,</w:t>
      </w:r>
      <w:proofErr w:type="gramEnd"/>
      <w:r w:rsidRPr="00035CDB">
        <w:rPr>
          <w:rFonts w:asciiTheme="majorHAnsi" w:hAnsiTheme="majorHAnsi"/>
          <w:sz w:val="24"/>
          <w:szCs w:val="24"/>
        </w:rPr>
        <w:t xml:space="preserve"> integration work will be client/community focused and looks to build closer relationships with community partners. </w:t>
      </w:r>
      <w:proofErr w:type="gramStart"/>
      <w:r w:rsidRPr="00035CDB">
        <w:rPr>
          <w:rFonts w:asciiTheme="majorHAnsi" w:hAnsiTheme="majorHAnsi"/>
          <w:sz w:val="24"/>
          <w:szCs w:val="24"/>
        </w:rPr>
        <w:t>``How is this service structure going to benefit the community.”</w:t>
      </w:r>
      <w:proofErr w:type="gramEnd"/>
    </w:p>
    <w:p w:rsidR="00035CDB" w:rsidRDefault="00035CDB" w:rsidP="00035CDB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035CDB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035CDB">
        <w:rPr>
          <w:rFonts w:asciiTheme="majorHAnsi" w:hAnsiTheme="majorHAnsi"/>
          <w:sz w:val="24"/>
          <w:szCs w:val="24"/>
        </w:rPr>
        <w:t>ToP</w:t>
      </w:r>
      <w:proofErr w:type="spellEnd"/>
      <w:r w:rsidRPr="00035CDB">
        <w:rPr>
          <w:rFonts w:asciiTheme="majorHAnsi" w:hAnsiTheme="majorHAnsi"/>
          <w:sz w:val="24"/>
          <w:szCs w:val="24"/>
        </w:rPr>
        <w:t xml:space="preserve"> would like more information to evaluate participation as this initiative moves forward. </w:t>
      </w:r>
      <w:proofErr w:type="gramStart"/>
      <w:r w:rsidRPr="00035CDB">
        <w:rPr>
          <w:rFonts w:asciiTheme="majorHAnsi" w:hAnsiTheme="majorHAnsi"/>
          <w:sz w:val="24"/>
          <w:szCs w:val="24"/>
        </w:rPr>
        <w:t>Will utilize the Decision Making matrix to provide additional detail and information for informed decision making.</w:t>
      </w:r>
      <w:proofErr w:type="gramEnd"/>
    </w:p>
    <w:p w:rsidR="00B46A8C" w:rsidRDefault="00035CDB" w:rsidP="00035CDB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FC7B76" w:rsidRDefault="00222633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Peter Klaver left the meeting at 12:10</w:t>
      </w:r>
      <w:r w:rsidR="00B46A8C">
        <w:rPr>
          <w:rFonts w:asciiTheme="majorHAnsi" w:hAnsiTheme="majorHAnsi"/>
          <w:sz w:val="24"/>
          <w:szCs w:val="24"/>
        </w:rPr>
        <w:t xml:space="preserve"> pm.</w:t>
      </w:r>
    </w:p>
    <w:p w:rsidR="00B46A8C" w:rsidRPr="00261F62" w:rsidRDefault="00B46A8C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8E145A" w:rsidRPr="00261F62" w:rsidRDefault="00975637" w:rsidP="00066715">
      <w:pPr>
        <w:pStyle w:val="NoSpacing"/>
        <w:ind w:left="720" w:hanging="567"/>
        <w:rPr>
          <w:rFonts w:asciiTheme="majorHAnsi" w:hAnsiTheme="majorHAnsi"/>
          <w:b/>
          <w:sz w:val="28"/>
          <w:szCs w:val="28"/>
        </w:rPr>
      </w:pPr>
      <w:r w:rsidRPr="00261F62">
        <w:rPr>
          <w:rFonts w:asciiTheme="majorHAnsi" w:hAnsiTheme="majorHAnsi"/>
          <w:b/>
          <w:sz w:val="28"/>
          <w:szCs w:val="28"/>
        </w:rPr>
        <w:t>7</w:t>
      </w:r>
      <w:r w:rsidR="00D422D2" w:rsidRPr="00261F62">
        <w:rPr>
          <w:rFonts w:asciiTheme="majorHAnsi" w:hAnsiTheme="majorHAnsi"/>
          <w:b/>
          <w:sz w:val="28"/>
          <w:szCs w:val="28"/>
        </w:rPr>
        <w:t>.</w:t>
      </w:r>
      <w:r w:rsidR="00B00482" w:rsidRPr="00261F62">
        <w:rPr>
          <w:rFonts w:asciiTheme="majorHAnsi" w:hAnsiTheme="majorHAnsi"/>
          <w:b/>
          <w:sz w:val="28"/>
          <w:szCs w:val="28"/>
        </w:rPr>
        <w:tab/>
      </w:r>
      <w:r w:rsidR="008E145A" w:rsidRPr="00261F62">
        <w:rPr>
          <w:rFonts w:asciiTheme="majorHAnsi" w:hAnsiTheme="majorHAnsi"/>
          <w:b/>
          <w:sz w:val="28"/>
          <w:szCs w:val="28"/>
        </w:rPr>
        <w:t>MOU</w:t>
      </w:r>
      <w:r w:rsidRPr="00261F62">
        <w:rPr>
          <w:rFonts w:asciiTheme="majorHAnsi" w:hAnsiTheme="majorHAnsi"/>
          <w:b/>
          <w:sz w:val="28"/>
          <w:szCs w:val="28"/>
        </w:rPr>
        <w:t>’s</w:t>
      </w:r>
    </w:p>
    <w:p w:rsidR="00975637" w:rsidRPr="00261F62" w:rsidRDefault="00975637" w:rsidP="00066715">
      <w:pPr>
        <w:pStyle w:val="NoSpacing"/>
        <w:ind w:left="720"/>
        <w:rPr>
          <w:rFonts w:asciiTheme="majorHAnsi" w:hAnsiTheme="majorHAnsi"/>
          <w:sz w:val="24"/>
          <w:szCs w:val="24"/>
          <w:u w:val="single"/>
        </w:rPr>
      </w:pPr>
      <w:r w:rsidRPr="00261F62">
        <w:rPr>
          <w:rFonts w:asciiTheme="majorHAnsi" w:hAnsiTheme="majorHAnsi"/>
          <w:sz w:val="24"/>
          <w:szCs w:val="24"/>
          <w:u w:val="single"/>
        </w:rPr>
        <w:t>ACRD</w:t>
      </w:r>
    </w:p>
    <w:p w:rsidR="00C51DFC" w:rsidRPr="00261F62" w:rsidRDefault="00222633" w:rsidP="00E0037F">
      <w:pPr>
        <w:pStyle w:val="NoSpacing"/>
        <w:numPr>
          <w:ilvl w:val="0"/>
          <w:numId w:val="35"/>
        </w:numPr>
        <w:ind w:left="990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Correct 1</w:t>
      </w:r>
      <w:r w:rsidRPr="00222633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sentence in Part 1 of the MOU and give to the Manager of Administrative Services, Wendy Thomson to review and present to the ACRD Board of Director</w:t>
      </w:r>
      <w:r w:rsidR="00B46A8C">
        <w:rPr>
          <w:rFonts w:asciiTheme="majorHAnsi" w:hAnsiTheme="majorHAnsi"/>
          <w:sz w:val="24"/>
          <w:szCs w:val="24"/>
        </w:rPr>
        <w:t>s.</w:t>
      </w:r>
    </w:p>
    <w:p w:rsidR="00C51DFC" w:rsidRPr="00261F62" w:rsidRDefault="00C51DFC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DF2984" w:rsidRPr="00261F62" w:rsidRDefault="00DF2984" w:rsidP="00066715">
      <w:pPr>
        <w:pStyle w:val="NoSpacing"/>
        <w:ind w:left="720"/>
        <w:rPr>
          <w:rFonts w:asciiTheme="majorHAnsi" w:hAnsiTheme="majorHAnsi"/>
          <w:sz w:val="24"/>
          <w:szCs w:val="24"/>
          <w:u w:val="single"/>
        </w:rPr>
      </w:pPr>
      <w:r w:rsidRPr="00261F62">
        <w:rPr>
          <w:rFonts w:asciiTheme="majorHAnsi" w:hAnsiTheme="majorHAnsi"/>
          <w:sz w:val="24"/>
          <w:szCs w:val="24"/>
          <w:u w:val="single"/>
        </w:rPr>
        <w:t>CFRC</w:t>
      </w:r>
    </w:p>
    <w:p w:rsidR="00901E49" w:rsidRPr="00261F62" w:rsidRDefault="00222633" w:rsidP="00E0037F">
      <w:pPr>
        <w:pStyle w:val="NoSpacing"/>
        <w:numPr>
          <w:ilvl w:val="0"/>
          <w:numId w:val="36"/>
        </w:numPr>
        <w:ind w:left="990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Adriane make edits to the CFRC, addition of ACHN to points 1,</w:t>
      </w:r>
      <w:r w:rsidR="00B46A8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3, and 5 in the Accountability and Stewardship section.</w:t>
      </w:r>
    </w:p>
    <w:p w:rsidR="00901E49" w:rsidRPr="00261F62" w:rsidRDefault="00B46A8C" w:rsidP="00E0037F">
      <w:pPr>
        <w:pStyle w:val="NoSpacing"/>
        <w:numPr>
          <w:ilvl w:val="0"/>
          <w:numId w:val="36"/>
        </w:numPr>
        <w:ind w:left="990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Remove the last paragraph.</w:t>
      </w:r>
    </w:p>
    <w:p w:rsidR="00DF2984" w:rsidRPr="00261F62" w:rsidRDefault="00DF2984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975637" w:rsidRPr="00261F62" w:rsidRDefault="00975637" w:rsidP="00066715">
      <w:pPr>
        <w:pStyle w:val="NoSpacing"/>
        <w:rPr>
          <w:rFonts w:asciiTheme="majorHAnsi" w:hAnsiTheme="majorHAnsi"/>
          <w:b/>
          <w:sz w:val="28"/>
          <w:szCs w:val="28"/>
        </w:rPr>
      </w:pPr>
      <w:r w:rsidRPr="00261F62">
        <w:rPr>
          <w:rFonts w:asciiTheme="majorHAnsi" w:hAnsiTheme="majorHAnsi"/>
          <w:b/>
          <w:sz w:val="28"/>
          <w:szCs w:val="28"/>
        </w:rPr>
        <w:t>8.</w:t>
      </w:r>
      <w:r w:rsidRPr="00261F62">
        <w:rPr>
          <w:rFonts w:asciiTheme="majorHAnsi" w:hAnsiTheme="majorHAnsi"/>
          <w:b/>
          <w:sz w:val="28"/>
          <w:szCs w:val="28"/>
        </w:rPr>
        <w:tab/>
        <w:t>Other Business</w:t>
      </w:r>
    </w:p>
    <w:p w:rsidR="00717C9D" w:rsidRPr="00261F62" w:rsidRDefault="00717C9D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717C9D" w:rsidRPr="00261F62" w:rsidRDefault="00717C9D" w:rsidP="00066715">
      <w:pPr>
        <w:pStyle w:val="NoSpacing"/>
        <w:rPr>
          <w:rFonts w:asciiTheme="majorHAnsi" w:hAnsiTheme="majorHAnsi"/>
          <w:b/>
          <w:sz w:val="28"/>
          <w:szCs w:val="28"/>
        </w:rPr>
      </w:pPr>
      <w:r w:rsidRPr="00261F62">
        <w:rPr>
          <w:rFonts w:asciiTheme="majorHAnsi" w:hAnsiTheme="majorHAnsi"/>
          <w:b/>
          <w:sz w:val="28"/>
          <w:szCs w:val="28"/>
        </w:rPr>
        <w:t>9.</w:t>
      </w:r>
      <w:r w:rsidRPr="00261F62">
        <w:rPr>
          <w:rFonts w:asciiTheme="majorHAnsi" w:hAnsiTheme="majorHAnsi"/>
          <w:b/>
          <w:sz w:val="28"/>
          <w:szCs w:val="28"/>
        </w:rPr>
        <w:tab/>
        <w:t>Meeting Close</w:t>
      </w:r>
    </w:p>
    <w:p w:rsidR="005347EF" w:rsidRPr="00261F62" w:rsidRDefault="00717C9D" w:rsidP="00066715">
      <w:pPr>
        <w:pStyle w:val="NoSpacing"/>
        <w:ind w:left="720"/>
        <w:rPr>
          <w:rFonts w:asciiTheme="majorHAnsi" w:hAnsiTheme="majorHAnsi"/>
          <w:sz w:val="24"/>
          <w:szCs w:val="24"/>
          <w:u w:val="single"/>
        </w:rPr>
      </w:pPr>
      <w:r w:rsidRPr="00261F62">
        <w:rPr>
          <w:rFonts w:asciiTheme="majorHAnsi" w:hAnsiTheme="majorHAnsi"/>
          <w:sz w:val="24"/>
          <w:szCs w:val="24"/>
          <w:u w:val="single"/>
        </w:rPr>
        <w:t>Agenda Items</w:t>
      </w:r>
    </w:p>
    <w:p w:rsidR="00717C9D" w:rsidRPr="00261F62" w:rsidRDefault="00717C9D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5347EF" w:rsidRPr="00261F62" w:rsidRDefault="005347EF" w:rsidP="00066715">
      <w:pPr>
        <w:pStyle w:val="NoSpacing"/>
        <w:ind w:left="720"/>
        <w:rPr>
          <w:rFonts w:asciiTheme="majorHAnsi" w:hAnsiTheme="majorHAnsi"/>
          <w:sz w:val="24"/>
          <w:szCs w:val="24"/>
          <w:u w:val="single"/>
        </w:rPr>
      </w:pPr>
      <w:r w:rsidRPr="00261F62">
        <w:rPr>
          <w:rFonts w:asciiTheme="majorHAnsi" w:hAnsiTheme="majorHAnsi"/>
          <w:sz w:val="24"/>
          <w:szCs w:val="24"/>
          <w:u w:val="single"/>
        </w:rPr>
        <w:t>Events</w:t>
      </w:r>
    </w:p>
    <w:p w:rsidR="005347EF" w:rsidRDefault="00222633" w:rsidP="00066715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June 2</w:t>
      </w:r>
      <w:r w:rsidR="00AE6A8D">
        <w:rPr>
          <w:rFonts w:asciiTheme="majorHAnsi" w:hAnsiTheme="majorHAnsi"/>
          <w:sz w:val="24"/>
          <w:szCs w:val="24"/>
        </w:rPr>
        <w:t>nd</w:t>
      </w:r>
      <w:r>
        <w:rPr>
          <w:rFonts w:asciiTheme="majorHAnsi" w:hAnsiTheme="majorHAnsi"/>
          <w:sz w:val="24"/>
          <w:szCs w:val="24"/>
        </w:rPr>
        <w:t xml:space="preserve"> 7:00 am – 10:00 WCGH E</w:t>
      </w:r>
      <w:r w:rsidR="00AE6A8D">
        <w:rPr>
          <w:rFonts w:asciiTheme="majorHAnsi" w:hAnsiTheme="majorHAnsi"/>
          <w:sz w:val="24"/>
          <w:szCs w:val="24"/>
        </w:rPr>
        <w:t>mergency Room</w:t>
      </w:r>
      <w:r>
        <w:rPr>
          <w:rFonts w:asciiTheme="majorHAnsi" w:hAnsiTheme="majorHAnsi"/>
          <w:sz w:val="24"/>
          <w:szCs w:val="24"/>
        </w:rPr>
        <w:t xml:space="preserve"> </w:t>
      </w:r>
      <w:r w:rsidR="00AE6A8D">
        <w:rPr>
          <w:rFonts w:asciiTheme="majorHAnsi" w:hAnsiTheme="majorHAnsi"/>
          <w:sz w:val="24"/>
          <w:szCs w:val="24"/>
        </w:rPr>
        <w:t>Visioning</w:t>
      </w:r>
      <w:r>
        <w:rPr>
          <w:rFonts w:asciiTheme="majorHAnsi" w:hAnsiTheme="majorHAnsi"/>
          <w:sz w:val="24"/>
          <w:szCs w:val="24"/>
        </w:rPr>
        <w:t xml:space="preserve"> exercise. </w:t>
      </w:r>
      <w:r w:rsidR="00AE6A8D">
        <w:rPr>
          <w:rFonts w:asciiTheme="majorHAnsi" w:hAnsiTheme="majorHAnsi"/>
          <w:sz w:val="24"/>
          <w:szCs w:val="24"/>
        </w:rPr>
        <w:t xml:space="preserve">There will be an expansion to the ER in </w:t>
      </w:r>
      <w:r>
        <w:rPr>
          <w:rFonts w:asciiTheme="majorHAnsi" w:hAnsiTheme="majorHAnsi"/>
          <w:sz w:val="24"/>
          <w:szCs w:val="24"/>
        </w:rPr>
        <w:t>2017-2018</w:t>
      </w:r>
      <w:r w:rsidR="00AE6A8D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B46A8C" w:rsidRPr="00261F62" w:rsidRDefault="00B46A8C" w:rsidP="00B46A8C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:rsidR="00D422D2" w:rsidRPr="00D15557" w:rsidRDefault="00396EF4" w:rsidP="00543BA8">
      <w:pPr>
        <w:pStyle w:val="NoSpacing"/>
        <w:rPr>
          <w:rFonts w:asciiTheme="majorHAnsi" w:hAnsiTheme="majorHAnsi"/>
          <w:sz w:val="24"/>
          <w:szCs w:val="24"/>
        </w:rPr>
      </w:pPr>
      <w:r w:rsidRPr="00261F62">
        <w:rPr>
          <w:rFonts w:asciiTheme="majorHAnsi" w:hAnsiTheme="majorHAnsi"/>
          <w:sz w:val="24"/>
          <w:szCs w:val="24"/>
        </w:rPr>
        <w:t>The me</w:t>
      </w:r>
      <w:r w:rsidR="000B554B" w:rsidRPr="00261F62">
        <w:rPr>
          <w:rFonts w:asciiTheme="majorHAnsi" w:hAnsiTheme="majorHAnsi"/>
          <w:sz w:val="24"/>
          <w:szCs w:val="24"/>
        </w:rPr>
        <w:t xml:space="preserve">eting adjourned at </w:t>
      </w:r>
      <w:r w:rsidR="001754F9" w:rsidRPr="00261F62">
        <w:rPr>
          <w:rFonts w:asciiTheme="majorHAnsi" w:hAnsiTheme="majorHAnsi"/>
          <w:sz w:val="24"/>
          <w:szCs w:val="24"/>
        </w:rPr>
        <w:t>12:</w:t>
      </w:r>
      <w:r w:rsidR="00AE6A8D">
        <w:rPr>
          <w:rFonts w:asciiTheme="majorHAnsi" w:hAnsiTheme="majorHAnsi"/>
          <w:sz w:val="24"/>
          <w:szCs w:val="24"/>
        </w:rPr>
        <w:t xml:space="preserve">25 </w:t>
      </w:r>
      <w:r w:rsidR="00D422D2" w:rsidRPr="00261F62">
        <w:rPr>
          <w:rFonts w:asciiTheme="majorHAnsi" w:hAnsiTheme="majorHAnsi"/>
          <w:sz w:val="24"/>
          <w:szCs w:val="24"/>
        </w:rPr>
        <w:t>pm.</w:t>
      </w:r>
      <w:r w:rsidRPr="00261F62">
        <w:rPr>
          <w:rFonts w:asciiTheme="majorHAnsi" w:hAnsiTheme="majorHAnsi"/>
          <w:sz w:val="24"/>
          <w:szCs w:val="24"/>
        </w:rPr>
        <w:t xml:space="preserve">  </w:t>
      </w:r>
      <w:r w:rsidR="00D422D2" w:rsidRPr="00261F62">
        <w:rPr>
          <w:rFonts w:asciiTheme="majorHAnsi" w:hAnsiTheme="majorHAnsi"/>
          <w:sz w:val="24"/>
          <w:szCs w:val="24"/>
        </w:rPr>
        <w:t>The next meeting of the Table of Partners will be held on</w:t>
      </w:r>
      <w:bookmarkStart w:id="0" w:name="_GoBack"/>
      <w:bookmarkEnd w:id="0"/>
      <w:r w:rsidR="00D422D2" w:rsidRPr="00261F62">
        <w:rPr>
          <w:rFonts w:asciiTheme="majorHAnsi" w:hAnsiTheme="majorHAnsi"/>
          <w:sz w:val="24"/>
          <w:szCs w:val="24"/>
        </w:rPr>
        <w:t xml:space="preserve"> Wednesday, </w:t>
      </w:r>
      <w:r w:rsidR="00D85181">
        <w:rPr>
          <w:rFonts w:asciiTheme="majorHAnsi" w:hAnsiTheme="majorHAnsi"/>
          <w:sz w:val="24"/>
          <w:szCs w:val="24"/>
        </w:rPr>
        <w:t>June 17</w:t>
      </w:r>
      <w:r w:rsidR="008D253B" w:rsidRPr="00261F62">
        <w:rPr>
          <w:rFonts w:asciiTheme="majorHAnsi" w:hAnsiTheme="majorHAnsi"/>
          <w:sz w:val="24"/>
          <w:szCs w:val="24"/>
          <w:vertAlign w:val="superscript"/>
        </w:rPr>
        <w:t>th</w:t>
      </w:r>
      <w:r w:rsidR="008D253B" w:rsidRPr="00261F62">
        <w:rPr>
          <w:rFonts w:asciiTheme="majorHAnsi" w:hAnsiTheme="majorHAnsi"/>
          <w:sz w:val="24"/>
          <w:szCs w:val="24"/>
        </w:rPr>
        <w:t>,</w:t>
      </w:r>
      <w:r w:rsidR="00BA0F87" w:rsidRPr="00261F62">
        <w:rPr>
          <w:rFonts w:asciiTheme="majorHAnsi" w:hAnsiTheme="majorHAnsi"/>
          <w:sz w:val="24"/>
          <w:szCs w:val="24"/>
        </w:rPr>
        <w:t xml:space="preserve"> 2015 @ </w:t>
      </w:r>
      <w:r w:rsidR="00EE65A1" w:rsidRPr="00261F62">
        <w:rPr>
          <w:rFonts w:asciiTheme="majorHAnsi" w:hAnsiTheme="majorHAnsi"/>
          <w:sz w:val="24"/>
          <w:szCs w:val="24"/>
        </w:rPr>
        <w:t>10</w:t>
      </w:r>
      <w:r w:rsidR="00BA0F87" w:rsidRPr="00261F62">
        <w:rPr>
          <w:rFonts w:asciiTheme="majorHAnsi" w:hAnsiTheme="majorHAnsi"/>
          <w:sz w:val="24"/>
          <w:szCs w:val="24"/>
        </w:rPr>
        <w:t>:</w:t>
      </w:r>
      <w:r w:rsidR="00EE65A1" w:rsidRPr="00261F62">
        <w:rPr>
          <w:rFonts w:asciiTheme="majorHAnsi" w:hAnsiTheme="majorHAnsi"/>
          <w:sz w:val="24"/>
          <w:szCs w:val="24"/>
        </w:rPr>
        <w:t>0</w:t>
      </w:r>
      <w:r w:rsidR="00D85181">
        <w:rPr>
          <w:rFonts w:asciiTheme="majorHAnsi" w:hAnsiTheme="majorHAnsi"/>
          <w:sz w:val="24"/>
          <w:szCs w:val="24"/>
        </w:rPr>
        <w:t>0 am.</w:t>
      </w:r>
    </w:p>
    <w:sectPr w:rsidR="00D422D2" w:rsidRPr="00D15557" w:rsidSect="0061553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6B3D0B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7"/>
  </w:num>
  <w:num w:numId="5">
    <w:abstractNumId w:val="21"/>
  </w:num>
  <w:num w:numId="6">
    <w:abstractNumId w:val="26"/>
  </w:num>
  <w:num w:numId="7">
    <w:abstractNumId w:val="25"/>
  </w:num>
  <w:num w:numId="8">
    <w:abstractNumId w:val="32"/>
  </w:num>
  <w:num w:numId="9">
    <w:abstractNumId w:val="30"/>
  </w:num>
  <w:num w:numId="10">
    <w:abstractNumId w:val="10"/>
  </w:num>
  <w:num w:numId="11">
    <w:abstractNumId w:val="3"/>
  </w:num>
  <w:num w:numId="12">
    <w:abstractNumId w:val="24"/>
  </w:num>
  <w:num w:numId="13">
    <w:abstractNumId w:val="36"/>
  </w:num>
  <w:num w:numId="14">
    <w:abstractNumId w:val="19"/>
  </w:num>
  <w:num w:numId="15">
    <w:abstractNumId w:val="13"/>
  </w:num>
  <w:num w:numId="16">
    <w:abstractNumId w:val="28"/>
  </w:num>
  <w:num w:numId="17">
    <w:abstractNumId w:val="2"/>
  </w:num>
  <w:num w:numId="18">
    <w:abstractNumId w:val="23"/>
  </w:num>
  <w:num w:numId="19">
    <w:abstractNumId w:val="33"/>
  </w:num>
  <w:num w:numId="20">
    <w:abstractNumId w:val="4"/>
  </w:num>
  <w:num w:numId="21">
    <w:abstractNumId w:val="34"/>
  </w:num>
  <w:num w:numId="22">
    <w:abstractNumId w:val="38"/>
  </w:num>
  <w:num w:numId="23">
    <w:abstractNumId w:val="22"/>
  </w:num>
  <w:num w:numId="24">
    <w:abstractNumId w:val="17"/>
  </w:num>
  <w:num w:numId="25">
    <w:abstractNumId w:val="20"/>
  </w:num>
  <w:num w:numId="26">
    <w:abstractNumId w:val="37"/>
  </w:num>
  <w:num w:numId="27">
    <w:abstractNumId w:val="12"/>
  </w:num>
  <w:num w:numId="28">
    <w:abstractNumId w:val="11"/>
  </w:num>
  <w:num w:numId="29">
    <w:abstractNumId w:val="18"/>
  </w:num>
  <w:num w:numId="30">
    <w:abstractNumId w:val="14"/>
  </w:num>
  <w:num w:numId="31">
    <w:abstractNumId w:val="15"/>
  </w:num>
  <w:num w:numId="32">
    <w:abstractNumId w:val="35"/>
  </w:num>
  <w:num w:numId="33">
    <w:abstractNumId w:val="0"/>
  </w:num>
  <w:num w:numId="34">
    <w:abstractNumId w:val="5"/>
  </w:num>
  <w:num w:numId="35">
    <w:abstractNumId w:val="1"/>
  </w:num>
  <w:num w:numId="36">
    <w:abstractNumId w:val="29"/>
  </w:num>
  <w:num w:numId="37">
    <w:abstractNumId w:val="31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98"/>
    <w:rsid w:val="0000306F"/>
    <w:rsid w:val="00011BF9"/>
    <w:rsid w:val="0001601A"/>
    <w:rsid w:val="00017F7B"/>
    <w:rsid w:val="00020841"/>
    <w:rsid w:val="00021A68"/>
    <w:rsid w:val="00022A25"/>
    <w:rsid w:val="000261FA"/>
    <w:rsid w:val="000275C5"/>
    <w:rsid w:val="00034A33"/>
    <w:rsid w:val="00035CDB"/>
    <w:rsid w:val="00066715"/>
    <w:rsid w:val="00071E82"/>
    <w:rsid w:val="000727F9"/>
    <w:rsid w:val="000905CE"/>
    <w:rsid w:val="000913A1"/>
    <w:rsid w:val="000A1A53"/>
    <w:rsid w:val="000A3157"/>
    <w:rsid w:val="000B023F"/>
    <w:rsid w:val="000B554B"/>
    <w:rsid w:val="000E42A9"/>
    <w:rsid w:val="000E5D3F"/>
    <w:rsid w:val="00100682"/>
    <w:rsid w:val="00124425"/>
    <w:rsid w:val="00171876"/>
    <w:rsid w:val="001754F9"/>
    <w:rsid w:val="00181FB2"/>
    <w:rsid w:val="00185E53"/>
    <w:rsid w:val="00187C66"/>
    <w:rsid w:val="001928BB"/>
    <w:rsid w:val="00193224"/>
    <w:rsid w:val="00196B19"/>
    <w:rsid w:val="001A05C9"/>
    <w:rsid w:val="001A7BE6"/>
    <w:rsid w:val="001B60C2"/>
    <w:rsid w:val="001B7A4C"/>
    <w:rsid w:val="001D119E"/>
    <w:rsid w:val="001E029E"/>
    <w:rsid w:val="001E3631"/>
    <w:rsid w:val="001E3CAA"/>
    <w:rsid w:val="00200B76"/>
    <w:rsid w:val="00202A92"/>
    <w:rsid w:val="00212107"/>
    <w:rsid w:val="00220CCE"/>
    <w:rsid w:val="00222633"/>
    <w:rsid w:val="002265A0"/>
    <w:rsid w:val="00233A98"/>
    <w:rsid w:val="002409D8"/>
    <w:rsid w:val="00261F62"/>
    <w:rsid w:val="00261FD1"/>
    <w:rsid w:val="00280B43"/>
    <w:rsid w:val="0028602D"/>
    <w:rsid w:val="00286BBA"/>
    <w:rsid w:val="0029465F"/>
    <w:rsid w:val="00295787"/>
    <w:rsid w:val="002A0702"/>
    <w:rsid w:val="002A1A94"/>
    <w:rsid w:val="002A29CC"/>
    <w:rsid w:val="002B2421"/>
    <w:rsid w:val="002B6E23"/>
    <w:rsid w:val="002C6CC6"/>
    <w:rsid w:val="002D4E57"/>
    <w:rsid w:val="002E26F1"/>
    <w:rsid w:val="002E39AF"/>
    <w:rsid w:val="002F6B20"/>
    <w:rsid w:val="00303EA5"/>
    <w:rsid w:val="00312046"/>
    <w:rsid w:val="003202EF"/>
    <w:rsid w:val="00326EA1"/>
    <w:rsid w:val="0033129F"/>
    <w:rsid w:val="00353E9F"/>
    <w:rsid w:val="00360A65"/>
    <w:rsid w:val="003700FF"/>
    <w:rsid w:val="00380C56"/>
    <w:rsid w:val="00392877"/>
    <w:rsid w:val="00395AAB"/>
    <w:rsid w:val="00396EF4"/>
    <w:rsid w:val="003E0BCA"/>
    <w:rsid w:val="003E7DF1"/>
    <w:rsid w:val="003F24FF"/>
    <w:rsid w:val="003F4CF1"/>
    <w:rsid w:val="00400AFE"/>
    <w:rsid w:val="00406225"/>
    <w:rsid w:val="004277AF"/>
    <w:rsid w:val="00441C76"/>
    <w:rsid w:val="00443682"/>
    <w:rsid w:val="00457DBF"/>
    <w:rsid w:val="0048526A"/>
    <w:rsid w:val="0048647B"/>
    <w:rsid w:val="004A00DF"/>
    <w:rsid w:val="004D59A0"/>
    <w:rsid w:val="004D7867"/>
    <w:rsid w:val="004F25E5"/>
    <w:rsid w:val="004F3430"/>
    <w:rsid w:val="00502CED"/>
    <w:rsid w:val="00507E38"/>
    <w:rsid w:val="005304C6"/>
    <w:rsid w:val="005347EF"/>
    <w:rsid w:val="00543BA8"/>
    <w:rsid w:val="005453C5"/>
    <w:rsid w:val="00545B53"/>
    <w:rsid w:val="00556006"/>
    <w:rsid w:val="005619B3"/>
    <w:rsid w:val="00567C91"/>
    <w:rsid w:val="00573467"/>
    <w:rsid w:val="00576797"/>
    <w:rsid w:val="00587D9D"/>
    <w:rsid w:val="00590857"/>
    <w:rsid w:val="00591855"/>
    <w:rsid w:val="005A23D0"/>
    <w:rsid w:val="005B37FA"/>
    <w:rsid w:val="005B7928"/>
    <w:rsid w:val="005C3316"/>
    <w:rsid w:val="005C5A8A"/>
    <w:rsid w:val="005C5AA3"/>
    <w:rsid w:val="005F4A05"/>
    <w:rsid w:val="00600B72"/>
    <w:rsid w:val="00615539"/>
    <w:rsid w:val="006360A2"/>
    <w:rsid w:val="00643A50"/>
    <w:rsid w:val="00646670"/>
    <w:rsid w:val="00652131"/>
    <w:rsid w:val="006528E4"/>
    <w:rsid w:val="006536B5"/>
    <w:rsid w:val="006572FE"/>
    <w:rsid w:val="00661DC1"/>
    <w:rsid w:val="00663F91"/>
    <w:rsid w:val="00670422"/>
    <w:rsid w:val="0068146A"/>
    <w:rsid w:val="00691379"/>
    <w:rsid w:val="006A43A8"/>
    <w:rsid w:val="006A5536"/>
    <w:rsid w:val="006B4166"/>
    <w:rsid w:val="006B538E"/>
    <w:rsid w:val="006C7E1E"/>
    <w:rsid w:val="006D1E92"/>
    <w:rsid w:val="006D22A4"/>
    <w:rsid w:val="006D6CCB"/>
    <w:rsid w:val="006E04A3"/>
    <w:rsid w:val="006E3951"/>
    <w:rsid w:val="006F2C55"/>
    <w:rsid w:val="00702E25"/>
    <w:rsid w:val="00703603"/>
    <w:rsid w:val="007139D8"/>
    <w:rsid w:val="00717C9D"/>
    <w:rsid w:val="00722D37"/>
    <w:rsid w:val="007240A3"/>
    <w:rsid w:val="00733A3F"/>
    <w:rsid w:val="00734A10"/>
    <w:rsid w:val="007361D5"/>
    <w:rsid w:val="007534D9"/>
    <w:rsid w:val="00763FB6"/>
    <w:rsid w:val="00765D5F"/>
    <w:rsid w:val="00765E1F"/>
    <w:rsid w:val="00767971"/>
    <w:rsid w:val="00780F7B"/>
    <w:rsid w:val="00782D80"/>
    <w:rsid w:val="007915DA"/>
    <w:rsid w:val="007B2149"/>
    <w:rsid w:val="007C751B"/>
    <w:rsid w:val="007D73EE"/>
    <w:rsid w:val="007E5B2D"/>
    <w:rsid w:val="007F506C"/>
    <w:rsid w:val="00804678"/>
    <w:rsid w:val="0081026F"/>
    <w:rsid w:val="00824304"/>
    <w:rsid w:val="0082595D"/>
    <w:rsid w:val="00826C58"/>
    <w:rsid w:val="00833072"/>
    <w:rsid w:val="00850021"/>
    <w:rsid w:val="0085794A"/>
    <w:rsid w:val="00860DBA"/>
    <w:rsid w:val="00860E11"/>
    <w:rsid w:val="00871A97"/>
    <w:rsid w:val="00877EDD"/>
    <w:rsid w:val="008A0EDC"/>
    <w:rsid w:val="008A6CA8"/>
    <w:rsid w:val="008C7178"/>
    <w:rsid w:val="008D253B"/>
    <w:rsid w:val="008D3C4B"/>
    <w:rsid w:val="008E145A"/>
    <w:rsid w:val="008F46D1"/>
    <w:rsid w:val="008F64F4"/>
    <w:rsid w:val="00901E49"/>
    <w:rsid w:val="009059AC"/>
    <w:rsid w:val="00905EB0"/>
    <w:rsid w:val="009074C0"/>
    <w:rsid w:val="00910B9D"/>
    <w:rsid w:val="00934F52"/>
    <w:rsid w:val="00936FC6"/>
    <w:rsid w:val="00947EC9"/>
    <w:rsid w:val="009649BC"/>
    <w:rsid w:val="00965714"/>
    <w:rsid w:val="00975637"/>
    <w:rsid w:val="00977F7C"/>
    <w:rsid w:val="0099207B"/>
    <w:rsid w:val="0099360A"/>
    <w:rsid w:val="009948DE"/>
    <w:rsid w:val="00995DA9"/>
    <w:rsid w:val="00997981"/>
    <w:rsid w:val="009A128D"/>
    <w:rsid w:val="009C1F27"/>
    <w:rsid w:val="009C53DE"/>
    <w:rsid w:val="009D07D4"/>
    <w:rsid w:val="009D71CF"/>
    <w:rsid w:val="009F271E"/>
    <w:rsid w:val="00A00CCD"/>
    <w:rsid w:val="00A01B2A"/>
    <w:rsid w:val="00A10077"/>
    <w:rsid w:val="00A25C90"/>
    <w:rsid w:val="00A35695"/>
    <w:rsid w:val="00A35783"/>
    <w:rsid w:val="00A43848"/>
    <w:rsid w:val="00A5406E"/>
    <w:rsid w:val="00A54B96"/>
    <w:rsid w:val="00A675C0"/>
    <w:rsid w:val="00A67D7D"/>
    <w:rsid w:val="00A86CDC"/>
    <w:rsid w:val="00A927AC"/>
    <w:rsid w:val="00A9468E"/>
    <w:rsid w:val="00A95D3B"/>
    <w:rsid w:val="00A9661D"/>
    <w:rsid w:val="00AC29BB"/>
    <w:rsid w:val="00AD0DAB"/>
    <w:rsid w:val="00AD349C"/>
    <w:rsid w:val="00AE5CA8"/>
    <w:rsid w:val="00AE6A8D"/>
    <w:rsid w:val="00AF0A6D"/>
    <w:rsid w:val="00AF5F98"/>
    <w:rsid w:val="00AF784D"/>
    <w:rsid w:val="00B00482"/>
    <w:rsid w:val="00B11EDB"/>
    <w:rsid w:val="00B1418E"/>
    <w:rsid w:val="00B27A60"/>
    <w:rsid w:val="00B3095E"/>
    <w:rsid w:val="00B355F6"/>
    <w:rsid w:val="00B46A8C"/>
    <w:rsid w:val="00B6139A"/>
    <w:rsid w:val="00B61CD3"/>
    <w:rsid w:val="00B625FB"/>
    <w:rsid w:val="00B75490"/>
    <w:rsid w:val="00BA0737"/>
    <w:rsid w:val="00BA0F87"/>
    <w:rsid w:val="00BB7790"/>
    <w:rsid w:val="00BD39F3"/>
    <w:rsid w:val="00BE073F"/>
    <w:rsid w:val="00BE2EE7"/>
    <w:rsid w:val="00BF496B"/>
    <w:rsid w:val="00C17F8C"/>
    <w:rsid w:val="00C23EE0"/>
    <w:rsid w:val="00C30588"/>
    <w:rsid w:val="00C33BF4"/>
    <w:rsid w:val="00C370B0"/>
    <w:rsid w:val="00C37D7C"/>
    <w:rsid w:val="00C5004F"/>
    <w:rsid w:val="00C51DFC"/>
    <w:rsid w:val="00C65E91"/>
    <w:rsid w:val="00C66DEE"/>
    <w:rsid w:val="00C92084"/>
    <w:rsid w:val="00CA5ED8"/>
    <w:rsid w:val="00CB0CE2"/>
    <w:rsid w:val="00CB4660"/>
    <w:rsid w:val="00CC17F2"/>
    <w:rsid w:val="00CC1B38"/>
    <w:rsid w:val="00CD1587"/>
    <w:rsid w:val="00CD3B90"/>
    <w:rsid w:val="00CE770C"/>
    <w:rsid w:val="00CF3158"/>
    <w:rsid w:val="00D01BC0"/>
    <w:rsid w:val="00D038F4"/>
    <w:rsid w:val="00D05CB1"/>
    <w:rsid w:val="00D06DA7"/>
    <w:rsid w:val="00D11ECB"/>
    <w:rsid w:val="00D15557"/>
    <w:rsid w:val="00D422D2"/>
    <w:rsid w:val="00D52842"/>
    <w:rsid w:val="00D55677"/>
    <w:rsid w:val="00D63FAB"/>
    <w:rsid w:val="00D67EE1"/>
    <w:rsid w:val="00D70ACD"/>
    <w:rsid w:val="00D85181"/>
    <w:rsid w:val="00D8757E"/>
    <w:rsid w:val="00DB3DC3"/>
    <w:rsid w:val="00DB45CF"/>
    <w:rsid w:val="00DF1461"/>
    <w:rsid w:val="00DF1780"/>
    <w:rsid w:val="00DF2984"/>
    <w:rsid w:val="00E0037F"/>
    <w:rsid w:val="00E01977"/>
    <w:rsid w:val="00E13A6E"/>
    <w:rsid w:val="00E21878"/>
    <w:rsid w:val="00E67404"/>
    <w:rsid w:val="00E76FB1"/>
    <w:rsid w:val="00E80B1D"/>
    <w:rsid w:val="00EA1AD5"/>
    <w:rsid w:val="00ED59BA"/>
    <w:rsid w:val="00EE1E74"/>
    <w:rsid w:val="00EE65A1"/>
    <w:rsid w:val="00F00445"/>
    <w:rsid w:val="00F27876"/>
    <w:rsid w:val="00F411A6"/>
    <w:rsid w:val="00F46A0C"/>
    <w:rsid w:val="00F5397C"/>
    <w:rsid w:val="00F64FE1"/>
    <w:rsid w:val="00F90AD7"/>
    <w:rsid w:val="00F97D54"/>
    <w:rsid w:val="00FC15EE"/>
    <w:rsid w:val="00FC7ADA"/>
    <w:rsid w:val="00FC7B76"/>
    <w:rsid w:val="00FD3F2E"/>
    <w:rsid w:val="00FD7FAA"/>
    <w:rsid w:val="00FE20F0"/>
    <w:rsid w:val="00FE6E08"/>
    <w:rsid w:val="00FF07C0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bl7eisbxs3s1/the-life-course/?utm_campaign=share&amp;utm_medium=cop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0C174E-A31F-4CB8-BE49-7EA52837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Marcie</cp:lastModifiedBy>
  <cp:revision>2</cp:revision>
  <cp:lastPrinted>2015-04-15T21:58:00Z</cp:lastPrinted>
  <dcterms:created xsi:type="dcterms:W3CDTF">2015-05-27T18:11:00Z</dcterms:created>
  <dcterms:modified xsi:type="dcterms:W3CDTF">2015-05-27T18:11:00Z</dcterms:modified>
</cp:coreProperties>
</file>